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06D5E">
      <w:pPr>
        <w:pStyle w:val="16"/>
        <w:keepNext w:val="0"/>
        <w:keepLines w:val="0"/>
        <w:pageBreakBefore w:val="0"/>
        <w:widowControl w:val="0"/>
        <w:kinsoku/>
        <w:wordWrap/>
        <w:overflowPunct/>
        <w:topLinePunct w:val="0"/>
        <w:autoSpaceDE/>
        <w:autoSpaceDN/>
        <w:bidi w:val="0"/>
        <w:adjustRightInd w:val="0"/>
        <w:snapToGrid/>
        <w:spacing w:before="0" w:after="0"/>
        <w:textAlignment w:val="auto"/>
        <w:rPr>
          <w:b w:val="0"/>
          <w:bCs w:val="0"/>
          <w:sz w:val="36"/>
          <w:szCs w:val="24"/>
        </w:rPr>
      </w:pPr>
      <w:r>
        <w:rPr>
          <w:b w:val="0"/>
          <w:bCs w:val="0"/>
          <w:sz w:val="36"/>
          <w:szCs w:val="24"/>
        </w:rPr>
        <w:t>认证合同补充协议</w:t>
      </w:r>
    </w:p>
    <w:p w14:paraId="55EAC989">
      <w:pPr>
        <w:pStyle w:val="11"/>
        <w:rPr>
          <w:rFonts w:ascii="Times New Roman" w:hAnsi="Times New Roman" w:eastAsia="宋体" w:cs="Times New Roman"/>
          <w:sz w:val="24"/>
          <w:szCs w:val="24"/>
          <w:u w:val="single"/>
        </w:rPr>
      </w:pPr>
      <w:r>
        <w:rPr>
          <w:rFonts w:ascii="Times New Roman" w:hAnsi="Times New Roman" w:eastAsia="宋体" w:cs="Times New Roman"/>
          <w:sz w:val="24"/>
          <w:szCs w:val="24"/>
        </w:rPr>
        <w:t>甲方：</w:t>
      </w:r>
      <w:bookmarkStart w:id="0" w:name="_GoBack"/>
      <w:bookmarkEnd w:id="0"/>
      <w:permStart w:id="0" w:edGrp="everyone"/>
      <w:r>
        <w:rPr>
          <w:rFonts w:hint="eastAsia" w:ascii="宋体" w:hAnsi="宋体" w:eastAsia="宋体" w:cs="宋体"/>
          <w:sz w:val="24"/>
          <w:szCs w:val="24"/>
          <w:u w:val="single"/>
        </w:rPr>
        <w:t xml:space="preserve">                        </w:t>
      </w:r>
      <w:permEnd w:id="0"/>
    </w:p>
    <w:p w14:paraId="29E964AF">
      <w:pPr>
        <w:pStyle w:val="11"/>
        <w:rPr>
          <w:rFonts w:ascii="Times New Roman" w:hAnsi="Times New Roman" w:eastAsia="宋体" w:cs="Times New Roman"/>
          <w:strike w:val="0"/>
          <w:dstrike w:val="0"/>
          <w:sz w:val="24"/>
          <w:szCs w:val="24"/>
          <w:u w:val="single"/>
        </w:rPr>
      </w:pPr>
      <w:r>
        <w:rPr>
          <w:rFonts w:ascii="Times New Roman" w:hAnsi="Times New Roman" w:eastAsia="宋体" w:cs="Times New Roman"/>
          <w:strike w:val="0"/>
          <w:dstrike w:val="0"/>
          <w:sz w:val="24"/>
          <w:szCs w:val="24"/>
          <w:u w:val="none"/>
        </w:rPr>
        <w:t>乙方：北京首信联合认证有限公司</w:t>
      </w:r>
    </w:p>
    <w:p w14:paraId="01904762">
      <w:pPr>
        <w:pStyle w:val="11"/>
        <w:keepNext w:val="0"/>
        <w:keepLines w:val="0"/>
        <w:pageBreakBefore w:val="0"/>
        <w:widowControl/>
        <w:kinsoku/>
        <w:wordWrap/>
        <w:overflowPunct/>
        <w:topLinePunct w:val="0"/>
        <w:autoSpaceDE/>
        <w:autoSpaceDN/>
        <w:bidi w:val="0"/>
        <w:adjustRightInd w:val="0"/>
        <w:snapToGrid/>
        <w:spacing w:before="120" w:after="120" w:line="336" w:lineRule="auto"/>
        <w:textAlignment w:val="auto"/>
        <w:rPr>
          <w:rFonts w:hint="default" w:ascii="Arial" w:hAnsi="Arial" w:eastAsia="宋体" w:cs="Arial"/>
          <w:b w:val="0"/>
          <w:strike w:val="0"/>
          <w:dstrike w:val="0"/>
          <w:sz w:val="24"/>
          <w:szCs w:val="24"/>
        </w:rPr>
      </w:pPr>
      <w:r>
        <w:rPr>
          <w:rFonts w:hint="default" w:ascii="Arial" w:hAnsi="Arial" w:eastAsia="宋体" w:cs="Arial"/>
          <w:b w:val="0"/>
          <w:strike w:val="0"/>
          <w:dstrike w:val="0"/>
          <w:sz w:val="24"/>
          <w:szCs w:val="24"/>
        </w:rPr>
        <w:t>根据新版CNCA-QMS-01:2025《质量管理体系认证规则》（国家认证认可监督管理委员会2025年第16号公告）及相关解答的要求、CNCA-EMS-01:2026《环境管理体系认证规则》和CNCA-OHSMS-01:2026《职业健康安全管理体系认证规则》及相关释义的要求，甲乙双方经友好协商，对签订的《管理体系认证合同》进行如下变更，原《管理体系认证合同》中与本协议不同内容以本协议为准。本协议作为原《管理体系认证合同》的补充，与原《管理体系认证合同》具有同等法律效力。</w:t>
      </w:r>
    </w:p>
    <w:p w14:paraId="4259AC45">
      <w:pPr>
        <w:pStyle w:val="2"/>
        <w:keepNext w:val="0"/>
        <w:keepLines w:val="0"/>
        <w:pageBreakBefore w:val="0"/>
        <w:widowControl w:val="0"/>
        <w:numPr>
          <w:ilvl w:val="0"/>
          <w:numId w:val="1"/>
        </w:numPr>
        <w:kinsoku/>
        <w:wordWrap/>
        <w:overflowPunct/>
        <w:topLinePunct w:val="0"/>
        <w:autoSpaceDE/>
        <w:autoSpaceDN/>
        <w:bidi w:val="0"/>
        <w:adjustRightInd w:val="0"/>
        <w:snapToGrid/>
        <w:spacing w:before="120" w:line="240" w:lineRule="auto"/>
        <w:ind w:left="0" w:leftChars="0" w:firstLine="0" w:firstLineChars="0"/>
        <w:textAlignment w:val="auto"/>
        <w:rPr>
          <w:rFonts w:hint="eastAsia" w:ascii="Times New Roman" w:hAnsi="Times New Roman" w:cs="Times New Roman"/>
          <w:b/>
          <w:bCs/>
          <w:sz w:val="28"/>
          <w:szCs w:val="40"/>
        </w:rPr>
      </w:pPr>
      <w:r>
        <w:rPr>
          <w:rFonts w:ascii="Times New Roman" w:hAnsi="Times New Roman" w:cs="Times New Roman"/>
          <w:b/>
          <w:bCs/>
          <w:sz w:val="28"/>
          <w:szCs w:val="40"/>
        </w:rPr>
        <w:t>认证费用</w:t>
      </w:r>
    </w:p>
    <w:p w14:paraId="25A50D9B">
      <w:pPr>
        <w:pStyle w:val="11"/>
        <w:keepNext w:val="0"/>
        <w:keepLines w:val="0"/>
        <w:pageBreakBefore w:val="0"/>
        <w:widowControl w:val="0"/>
        <w:numPr>
          <w:ilvl w:val="0"/>
          <w:numId w:val="2"/>
        </w:numPr>
        <w:kinsoku/>
        <w:wordWrap/>
        <w:overflowPunct/>
        <w:topLinePunct w:val="0"/>
        <w:autoSpaceDE/>
        <w:autoSpaceDN/>
        <w:bidi w:val="0"/>
        <w:adjustRightInd w:val="0"/>
        <w:snapToGrid/>
        <w:spacing w:before="60" w:after="120" w:line="288" w:lineRule="auto"/>
        <w:ind w:left="0" w:leftChars="0" w:firstLine="0" w:firstLineChars="0"/>
        <w:jc w:val="left"/>
        <w:textAlignment w:val="auto"/>
        <w:rPr>
          <w:rFonts w:ascii="Times New Roman" w:hAnsi="Times New Roman" w:eastAsia="宋体" w:cs="Times New Roman"/>
          <w:b w:val="0"/>
          <w:strike w:val="0"/>
          <w:dstrike w:val="0"/>
          <w:sz w:val="24"/>
          <w:szCs w:val="24"/>
        </w:rPr>
      </w:pPr>
      <w:r>
        <w:rPr>
          <w:rFonts w:ascii="Times New Roman" w:hAnsi="Times New Roman" w:eastAsia="宋体" w:cs="Times New Roman"/>
          <w:b w:val="0"/>
          <w:strike w:val="0"/>
          <w:dstrike w:val="0"/>
          <w:sz w:val="24"/>
          <w:szCs w:val="24"/>
        </w:rPr>
        <w:t>初</w:t>
      </w:r>
      <w:r>
        <w:rPr>
          <w:rFonts w:ascii="Times New Roman" w:hAnsi="Times New Roman" w:eastAsia="宋体" w:cs="Times New Roman"/>
          <w:strike w:val="0"/>
          <w:dstrike w:val="0"/>
          <w:sz w:val="24"/>
          <w:szCs w:val="24"/>
        </w:rPr>
        <w:t>次认证费共计￥</w:t>
      </w:r>
      <w:permStart w:id="1" w:edGrp="everyone"/>
      <w:r>
        <w:rPr>
          <w:rFonts w:ascii="Times New Roman" w:hAnsi="Times New Roman" w:eastAsia="宋体" w:cs="Times New Roman"/>
          <w:strike w:val="0"/>
          <w:dstrike w:val="0"/>
          <w:sz w:val="24"/>
          <w:szCs w:val="24"/>
          <w:u w:val="single"/>
        </w:rPr>
        <w:t xml:space="preserve">        </w:t>
      </w:r>
      <w:permEnd w:id="1"/>
      <w:r>
        <w:rPr>
          <w:rFonts w:ascii="Times New Roman" w:hAnsi="Times New Roman" w:eastAsia="宋体" w:cs="Times New Roman"/>
          <w:strike w:val="0"/>
          <w:dstrike w:val="0"/>
          <w:sz w:val="24"/>
          <w:szCs w:val="24"/>
        </w:rPr>
        <w:t>元整，大写：</w:t>
      </w:r>
      <w:permStart w:id="2" w:edGrp="everyone"/>
      <w:r>
        <w:rPr>
          <w:rFonts w:ascii="Times New Roman" w:hAnsi="Times New Roman" w:eastAsia="宋体" w:cs="Times New Roman"/>
          <w:strike w:val="0"/>
          <w:dstrike w:val="0"/>
          <w:sz w:val="24"/>
          <w:szCs w:val="24"/>
          <w:u w:val="single"/>
        </w:rPr>
        <w:t xml:space="preserve">        </w:t>
      </w:r>
      <w:permEnd w:id="2"/>
      <w:r>
        <w:rPr>
          <w:rFonts w:ascii="Times New Roman" w:hAnsi="Times New Roman" w:eastAsia="宋体" w:cs="Times New Roman"/>
          <w:strike w:val="0"/>
          <w:dstrike w:val="0"/>
          <w:sz w:val="24"/>
          <w:szCs w:val="24"/>
        </w:rPr>
        <w:t>元整。</w:t>
      </w:r>
    </w:p>
    <w:p w14:paraId="4B0805A2">
      <w:pPr>
        <w:pStyle w:val="11"/>
        <w:keepNext w:val="0"/>
        <w:keepLines w:val="0"/>
        <w:pageBreakBefore w:val="0"/>
        <w:widowControl w:val="0"/>
        <w:kinsoku/>
        <w:wordWrap/>
        <w:overflowPunct/>
        <w:topLinePunct w:val="0"/>
        <w:autoSpaceDE/>
        <w:autoSpaceDN/>
        <w:bidi w:val="0"/>
        <w:adjustRightInd w:val="0"/>
        <w:snapToGrid/>
        <w:spacing w:before="120" w:after="120" w:line="288" w:lineRule="auto"/>
        <w:ind w:left="0" w:leftChars="0"/>
        <w:textAlignment w:val="auto"/>
        <w:rPr>
          <w:rFonts w:ascii="Times New Roman" w:hAnsi="Times New Roman" w:eastAsia="宋体" w:cs="Times New Roman"/>
          <w:strike w:val="0"/>
          <w:dstrike w:val="0"/>
          <w:sz w:val="24"/>
          <w:szCs w:val="24"/>
        </w:rPr>
      </w:pPr>
      <w:r>
        <w:rPr>
          <w:rFonts w:ascii="Times New Roman" w:hAnsi="Times New Roman" w:eastAsia="宋体" w:cs="Times New Roman"/>
          <w:strike w:val="0"/>
          <w:dstrike w:val="0"/>
          <w:sz w:val="24"/>
          <w:szCs w:val="24"/>
        </w:rPr>
        <w:t>其中包括：申请费￥1000.00元整；</w:t>
      </w:r>
    </w:p>
    <w:p w14:paraId="1E2DC1BD">
      <w:pPr>
        <w:pStyle w:val="11"/>
        <w:keepNext w:val="0"/>
        <w:keepLines w:val="0"/>
        <w:pageBreakBefore w:val="0"/>
        <w:widowControl w:val="0"/>
        <w:numPr>
          <w:ilvl w:val="0"/>
          <w:numId w:val="2"/>
        </w:numPr>
        <w:kinsoku/>
        <w:wordWrap/>
        <w:overflowPunct/>
        <w:topLinePunct w:val="0"/>
        <w:autoSpaceDE/>
        <w:autoSpaceDN/>
        <w:bidi w:val="0"/>
        <w:adjustRightInd w:val="0"/>
        <w:snapToGrid/>
        <w:spacing w:before="120" w:after="120" w:line="288" w:lineRule="auto"/>
        <w:ind w:left="0" w:leftChars="0" w:firstLine="0" w:firstLineChars="0"/>
        <w:jc w:val="left"/>
        <w:textAlignment w:val="auto"/>
        <w:rPr>
          <w:rFonts w:ascii="Times New Roman" w:hAnsi="Times New Roman" w:eastAsia="宋体" w:cs="Times New Roman"/>
          <w:b w:val="0"/>
          <w:strike w:val="0"/>
          <w:dstrike w:val="0"/>
          <w:sz w:val="24"/>
          <w:szCs w:val="24"/>
        </w:rPr>
      </w:pPr>
      <w:r>
        <w:rPr>
          <w:rFonts w:ascii="Times New Roman" w:hAnsi="Times New Roman" w:eastAsia="宋体" w:cs="Times New Roman"/>
          <w:b w:val="0"/>
          <w:strike w:val="0"/>
          <w:dstrike w:val="0"/>
          <w:sz w:val="24"/>
          <w:szCs w:val="24"/>
        </w:rPr>
        <w:t>监督审核费￥</w:t>
      </w:r>
      <w:permStart w:id="3" w:edGrp="everyone"/>
      <w:r>
        <w:rPr>
          <w:rFonts w:ascii="Times New Roman" w:hAnsi="Times New Roman" w:eastAsia="宋体" w:cs="Times New Roman"/>
          <w:strike w:val="0"/>
          <w:dstrike w:val="0"/>
          <w:sz w:val="24"/>
          <w:szCs w:val="24"/>
          <w:u w:val="single"/>
        </w:rPr>
        <w:t xml:space="preserve">        </w:t>
      </w:r>
      <w:permEnd w:id="3"/>
      <w:r>
        <w:rPr>
          <w:rFonts w:ascii="Times New Roman" w:hAnsi="Times New Roman" w:eastAsia="宋体" w:cs="Times New Roman"/>
          <w:b w:val="0"/>
          <w:strike w:val="0"/>
          <w:dstrike w:val="0"/>
          <w:sz w:val="24"/>
          <w:szCs w:val="24"/>
        </w:rPr>
        <w:t>元整/次，大写：</w:t>
      </w:r>
      <w:permStart w:id="4" w:edGrp="everyone"/>
      <w:r>
        <w:rPr>
          <w:rFonts w:ascii="Times New Roman" w:hAnsi="Times New Roman" w:eastAsia="宋体" w:cs="Times New Roman"/>
          <w:strike w:val="0"/>
          <w:dstrike w:val="0"/>
          <w:sz w:val="24"/>
          <w:szCs w:val="24"/>
          <w:u w:val="single"/>
        </w:rPr>
        <w:t xml:space="preserve">        </w:t>
      </w:r>
      <w:permEnd w:id="4"/>
      <w:r>
        <w:rPr>
          <w:rFonts w:ascii="Times New Roman" w:hAnsi="Times New Roman" w:eastAsia="宋体" w:cs="Times New Roman"/>
          <w:b w:val="0"/>
          <w:strike w:val="0"/>
          <w:dstrike w:val="0"/>
          <w:sz w:val="24"/>
          <w:szCs w:val="24"/>
        </w:rPr>
        <w:t>元整。</w:t>
      </w:r>
    </w:p>
    <w:p w14:paraId="712E94F0">
      <w:pPr>
        <w:pStyle w:val="11"/>
        <w:keepNext w:val="0"/>
        <w:keepLines w:val="0"/>
        <w:pageBreakBefore w:val="0"/>
        <w:widowControl w:val="0"/>
        <w:kinsoku/>
        <w:wordWrap/>
        <w:overflowPunct/>
        <w:topLinePunct w:val="0"/>
        <w:autoSpaceDE/>
        <w:autoSpaceDN/>
        <w:bidi w:val="0"/>
        <w:adjustRightInd w:val="0"/>
        <w:snapToGrid/>
        <w:spacing w:before="120" w:after="120" w:line="288" w:lineRule="auto"/>
        <w:ind w:left="0" w:leftChars="0"/>
        <w:textAlignment w:val="auto"/>
        <w:rPr>
          <w:rFonts w:ascii="Times New Roman" w:hAnsi="Times New Roman" w:eastAsia="宋体" w:cs="Times New Roman"/>
          <w:strike w:val="0"/>
          <w:dstrike w:val="0"/>
          <w:sz w:val="24"/>
          <w:szCs w:val="24"/>
        </w:rPr>
      </w:pPr>
      <w:r>
        <w:rPr>
          <w:rFonts w:ascii="Times New Roman" w:hAnsi="Times New Roman" w:eastAsia="宋体" w:cs="Times New Roman"/>
          <w:strike w:val="0"/>
          <w:dstrike w:val="0"/>
          <w:sz w:val="24"/>
          <w:szCs w:val="24"/>
        </w:rPr>
        <w:t>其中包括：年金和审核费；</w:t>
      </w:r>
    </w:p>
    <w:p w14:paraId="54E94FA5">
      <w:pPr>
        <w:pStyle w:val="11"/>
        <w:keepNext w:val="0"/>
        <w:keepLines w:val="0"/>
        <w:pageBreakBefore w:val="0"/>
        <w:widowControl w:val="0"/>
        <w:numPr>
          <w:ilvl w:val="0"/>
          <w:numId w:val="2"/>
        </w:numPr>
        <w:kinsoku/>
        <w:wordWrap/>
        <w:overflowPunct/>
        <w:topLinePunct w:val="0"/>
        <w:autoSpaceDE/>
        <w:autoSpaceDN/>
        <w:bidi w:val="0"/>
        <w:adjustRightInd w:val="0"/>
        <w:snapToGrid/>
        <w:spacing w:before="120" w:after="120" w:line="288" w:lineRule="auto"/>
        <w:ind w:left="0" w:leftChars="0" w:firstLine="0" w:firstLineChars="0"/>
        <w:textAlignment w:val="auto"/>
        <w:rPr>
          <w:rFonts w:ascii="Times New Roman" w:hAnsi="Times New Roman" w:eastAsia="宋体" w:cs="Times New Roman"/>
          <w:b w:val="0"/>
          <w:strike w:val="0"/>
          <w:dstrike w:val="0"/>
          <w:sz w:val="24"/>
          <w:szCs w:val="24"/>
        </w:rPr>
      </w:pPr>
      <w:r>
        <w:rPr>
          <w:rFonts w:ascii="Times New Roman" w:hAnsi="Times New Roman" w:eastAsia="宋体" w:cs="Times New Roman"/>
          <w:strike w:val="0"/>
          <w:dstrike w:val="0"/>
          <w:sz w:val="24"/>
          <w:szCs w:val="24"/>
        </w:rPr>
        <w:t>再认证费共计￥</w:t>
      </w:r>
      <w:permStart w:id="5" w:edGrp="everyone"/>
      <w:r>
        <w:rPr>
          <w:rFonts w:ascii="Times New Roman" w:hAnsi="Times New Roman" w:eastAsia="宋体" w:cs="Times New Roman"/>
          <w:strike w:val="0"/>
          <w:dstrike w:val="0"/>
          <w:sz w:val="24"/>
          <w:szCs w:val="24"/>
          <w:u w:val="single"/>
        </w:rPr>
        <w:t xml:space="preserve">        </w:t>
      </w:r>
      <w:permEnd w:id="5"/>
      <w:r>
        <w:rPr>
          <w:rFonts w:ascii="Times New Roman" w:hAnsi="Times New Roman" w:eastAsia="宋体" w:cs="Times New Roman"/>
          <w:strike w:val="0"/>
          <w:dstrike w:val="0"/>
          <w:sz w:val="24"/>
          <w:szCs w:val="24"/>
        </w:rPr>
        <w:t>元整，大写：</w:t>
      </w:r>
      <w:permStart w:id="6" w:edGrp="everyone"/>
      <w:r>
        <w:rPr>
          <w:rFonts w:ascii="Times New Roman" w:hAnsi="Times New Roman" w:eastAsia="宋体" w:cs="Times New Roman"/>
          <w:strike w:val="0"/>
          <w:dstrike w:val="0"/>
          <w:sz w:val="24"/>
          <w:szCs w:val="24"/>
          <w:u w:val="single"/>
        </w:rPr>
        <w:t xml:space="preserve">        </w:t>
      </w:r>
      <w:permEnd w:id="6"/>
      <w:r>
        <w:rPr>
          <w:rFonts w:ascii="Times New Roman" w:hAnsi="Times New Roman" w:eastAsia="宋体" w:cs="Times New Roman"/>
          <w:strike w:val="0"/>
          <w:dstrike w:val="0"/>
          <w:sz w:val="24"/>
          <w:szCs w:val="24"/>
        </w:rPr>
        <w:t>元整。再认证项目免收申请费。</w:t>
      </w:r>
    </w:p>
    <w:p w14:paraId="4D2AC52A">
      <w:pPr>
        <w:pStyle w:val="2"/>
        <w:keepNext w:val="0"/>
        <w:keepLines w:val="0"/>
        <w:pageBreakBefore w:val="0"/>
        <w:widowControl w:val="0"/>
        <w:numPr>
          <w:ilvl w:val="0"/>
          <w:numId w:val="1"/>
        </w:numPr>
        <w:kinsoku/>
        <w:wordWrap/>
        <w:overflowPunct/>
        <w:topLinePunct w:val="0"/>
        <w:autoSpaceDE/>
        <w:autoSpaceDN/>
        <w:bidi w:val="0"/>
        <w:adjustRightInd w:val="0"/>
        <w:snapToGrid/>
        <w:spacing w:before="120" w:line="300" w:lineRule="auto"/>
        <w:ind w:left="0" w:leftChars="0" w:firstLine="0" w:firstLineChars="0"/>
        <w:textAlignment w:val="auto"/>
        <w:rPr>
          <w:rFonts w:hint="eastAsia" w:ascii="Times New Roman" w:hAnsi="Times New Roman" w:cs="Times New Roman"/>
          <w:b/>
          <w:bCs/>
          <w:sz w:val="28"/>
          <w:szCs w:val="40"/>
        </w:rPr>
      </w:pPr>
      <w:r>
        <w:rPr>
          <w:rFonts w:ascii="Times New Roman" w:hAnsi="Times New Roman" w:cs="Times New Roman"/>
          <w:b/>
          <w:bCs/>
          <w:sz w:val="28"/>
          <w:szCs w:val="40"/>
        </w:rPr>
        <w:t>审核时间</w:t>
      </w:r>
    </w:p>
    <w:p w14:paraId="3C797534">
      <w:pPr>
        <w:pStyle w:val="11"/>
        <w:keepNext w:val="0"/>
        <w:keepLines w:val="0"/>
        <w:pageBreakBefore w:val="0"/>
        <w:widowControl w:val="0"/>
        <w:numPr>
          <w:ilvl w:val="0"/>
          <w:numId w:val="0"/>
        </w:numPr>
        <w:kinsoku/>
        <w:wordWrap/>
        <w:overflowPunct/>
        <w:topLinePunct w:val="0"/>
        <w:autoSpaceDE/>
        <w:autoSpaceDN/>
        <w:bidi w:val="0"/>
        <w:adjustRightInd w:val="0"/>
        <w:snapToGrid/>
        <w:spacing w:before="60" w:after="120" w:line="312" w:lineRule="auto"/>
        <w:ind w:left="480" w:leftChars="0" w:hanging="480" w:hangingChars="200"/>
        <w:textAlignment w:val="auto"/>
        <w:rPr>
          <w:rFonts w:ascii="Times New Roman" w:hAnsi="Times New Roman" w:eastAsia="宋体" w:cs="Times New Roman"/>
          <w:b w:val="0"/>
          <w:strike w:val="0"/>
          <w:dstrike w:val="0"/>
          <w:sz w:val="24"/>
          <w:szCs w:val="24"/>
        </w:rPr>
      </w:pPr>
      <w:r>
        <w:rPr>
          <w:rFonts w:hint="eastAsia" w:ascii="Arial" w:hAnsi="Arial" w:eastAsia="宋体" w:cs="Arial"/>
          <w:b w:val="0"/>
          <w:bCs w:val="0"/>
          <w:strike w:val="0"/>
          <w:dstrike w:val="0"/>
          <w:color w:val="auto"/>
          <w:sz w:val="24"/>
          <w:szCs w:val="24"/>
          <w:lang w:val="en-US" w:eastAsia="zh-CN"/>
        </w:rPr>
        <w:t>2.1</w:t>
      </w:r>
      <w:r>
        <w:rPr>
          <w:rFonts w:hint="eastAsia" w:cs="Times New Roman"/>
          <w:strike w:val="0"/>
          <w:dstrike w:val="0"/>
          <w:color w:val="auto"/>
          <w:sz w:val="24"/>
          <w:szCs w:val="24"/>
          <w:lang w:val="en-US" w:eastAsia="zh-CN"/>
        </w:rPr>
        <w:t xml:space="preserve"> </w:t>
      </w:r>
      <w:r>
        <w:rPr>
          <w:rFonts w:ascii="Times New Roman" w:hAnsi="Times New Roman" w:eastAsia="宋体" w:cs="Times New Roman"/>
          <w:strike w:val="0"/>
          <w:dstrike w:val="0"/>
          <w:color w:val="auto"/>
          <w:sz w:val="24"/>
          <w:szCs w:val="24"/>
        </w:rPr>
        <w:t>审核时间由甲乙双方协商确定，甲方应在管理体系认证范围覆盖的典型/有代表性的生产</w:t>
      </w:r>
      <w:r>
        <w:rPr>
          <w:rFonts w:ascii="Times New Roman" w:hAnsi="Times New Roman" w:eastAsia="宋体" w:cs="Times New Roman"/>
          <w:b w:val="0"/>
          <w:strike w:val="0"/>
          <w:dstrike w:val="0"/>
          <w:sz w:val="24"/>
          <w:szCs w:val="24"/>
        </w:rPr>
        <w:t>或服务的过程（产品或服务实现过程的主要环节）正常进行时接受乙方的现场审核。具体时间以乙方《管理体系审核通知书》中确定的时间为准。</w:t>
      </w:r>
    </w:p>
    <w:p w14:paraId="7CD9FC10">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120" w:line="312" w:lineRule="auto"/>
        <w:ind w:left="480" w:leftChars="0" w:hanging="480" w:hangingChars="200"/>
        <w:textAlignment w:val="auto"/>
        <w:rPr>
          <w:rFonts w:ascii="Times New Roman" w:hAnsi="Times New Roman" w:eastAsia="宋体" w:cs="Times New Roman"/>
          <w:b w:val="0"/>
          <w:strike w:val="0"/>
          <w:dstrike w:val="0"/>
          <w:sz w:val="24"/>
          <w:szCs w:val="24"/>
        </w:rPr>
      </w:pPr>
      <w:r>
        <w:rPr>
          <w:rFonts w:hint="eastAsia" w:ascii="Arial" w:hAnsi="Arial" w:eastAsia="宋体" w:cs="Arial"/>
          <w:b w:val="0"/>
          <w:bCs w:val="0"/>
          <w:strike w:val="0"/>
          <w:dstrike w:val="0"/>
          <w:color w:val="auto"/>
          <w:sz w:val="24"/>
          <w:szCs w:val="24"/>
          <w:lang w:val="en-US" w:eastAsia="zh-CN"/>
        </w:rPr>
        <w:t>2.2</w:t>
      </w:r>
      <w:r>
        <w:rPr>
          <w:rFonts w:hint="eastAsia" w:cs="Times New Roman"/>
          <w:b w:val="0"/>
          <w:strike w:val="0"/>
          <w:dstrike w:val="0"/>
          <w:sz w:val="24"/>
          <w:szCs w:val="24"/>
          <w:lang w:val="en-US" w:eastAsia="zh-CN"/>
        </w:rPr>
        <w:t xml:space="preserve"> </w:t>
      </w:r>
      <w:r>
        <w:rPr>
          <w:rFonts w:ascii="Times New Roman" w:hAnsi="Times New Roman" w:eastAsia="宋体" w:cs="Times New Roman"/>
          <w:b w:val="0"/>
          <w:strike w:val="0"/>
          <w:dstrike w:val="0"/>
          <w:sz w:val="24"/>
          <w:szCs w:val="24"/>
        </w:rPr>
        <w:t>甲方通过管理体系认证后，将获得乙方签发的有效期最长为三年的认证证书，在认证证书有效期内甲方应接受乙方进行每年一次非均衡分布的定期监督审核或再认证审核。</w:t>
      </w:r>
    </w:p>
    <w:p w14:paraId="332CC57D">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0" w:line="312" w:lineRule="auto"/>
        <w:ind w:left="0" w:leftChars="0"/>
        <w:jc w:val="left"/>
        <w:textAlignment w:val="auto"/>
        <w:rPr>
          <w:rFonts w:ascii="Times New Roman" w:hAnsi="Times New Roman" w:eastAsia="宋体" w:cs="Times New Roman"/>
          <w:b w:val="0"/>
          <w:strike w:val="0"/>
          <w:dstrike w:val="0"/>
          <w:sz w:val="24"/>
          <w:szCs w:val="24"/>
        </w:rPr>
      </w:pPr>
      <w:r>
        <w:rPr>
          <w:rFonts w:hint="default" w:ascii="Arial" w:hAnsi="Arial" w:eastAsia="宋体" w:cs="Arial"/>
          <w:b w:val="0"/>
          <w:bCs w:val="0"/>
          <w:strike w:val="0"/>
          <w:dstrike w:val="0"/>
          <w:color w:val="auto"/>
          <w:sz w:val="24"/>
          <w:szCs w:val="24"/>
          <w:lang w:val="en-US" w:eastAsia="zh-CN"/>
        </w:rPr>
        <w:t>2.2.1</w:t>
      </w:r>
      <w:r>
        <w:rPr>
          <w:rFonts w:ascii="Times New Roman" w:hAnsi="Times New Roman" w:eastAsia="宋体" w:cs="Times New Roman"/>
          <w:b w:val="0"/>
          <w:strike w:val="0"/>
          <w:dstrike w:val="0"/>
          <w:sz w:val="24"/>
          <w:szCs w:val="24"/>
        </w:rPr>
        <w:t>通常情况下监督审核在甲方获证后的第</w:t>
      </w:r>
      <w:r>
        <w:rPr>
          <w:rFonts w:hint="default" w:ascii="Arial" w:hAnsi="Arial" w:eastAsia="宋体" w:cs="Arial"/>
          <w:b w:val="0"/>
          <w:strike w:val="0"/>
          <w:dstrike w:val="0"/>
          <w:sz w:val="24"/>
          <w:szCs w:val="24"/>
        </w:rPr>
        <w:t>10、20</w:t>
      </w:r>
      <w:r>
        <w:rPr>
          <w:rFonts w:ascii="Times New Roman" w:hAnsi="Times New Roman" w:eastAsia="宋体" w:cs="Times New Roman"/>
          <w:b w:val="0"/>
          <w:strike w:val="0"/>
          <w:dstrike w:val="0"/>
          <w:sz w:val="24"/>
          <w:szCs w:val="24"/>
        </w:rPr>
        <w:t>个月进行。</w:t>
      </w:r>
    </w:p>
    <w:p w14:paraId="427D83E0">
      <w:pPr>
        <w:pStyle w:val="11"/>
        <w:keepNext w:val="0"/>
        <w:keepLines w:val="0"/>
        <w:pageBreakBefore w:val="0"/>
        <w:widowControl w:val="0"/>
        <w:kinsoku/>
        <w:wordWrap/>
        <w:overflowPunct/>
        <w:topLinePunct w:val="0"/>
        <w:autoSpaceDE/>
        <w:autoSpaceDN/>
        <w:bidi w:val="0"/>
        <w:adjustRightInd w:val="0"/>
        <w:snapToGrid/>
        <w:spacing w:before="0" w:after="120" w:line="312" w:lineRule="auto"/>
        <w:ind w:left="479" w:leftChars="228" w:firstLine="0" w:firstLineChars="0"/>
        <w:textAlignment w:val="auto"/>
        <w:rPr>
          <w:rFonts w:ascii="Times New Roman" w:hAnsi="Times New Roman" w:eastAsia="宋体" w:cs="Times New Roman"/>
          <w:b w:val="0"/>
          <w:strike w:val="0"/>
          <w:dstrike w:val="0"/>
          <w:sz w:val="24"/>
          <w:szCs w:val="24"/>
        </w:rPr>
      </w:pPr>
      <w:r>
        <w:rPr>
          <w:rFonts w:ascii="Times New Roman" w:hAnsi="Times New Roman" w:eastAsia="宋体" w:cs="Times New Roman"/>
          <w:b w:val="0"/>
          <w:strike w:val="0"/>
          <w:dstrike w:val="0"/>
          <w:sz w:val="24"/>
          <w:szCs w:val="24"/>
        </w:rPr>
        <w:t>特殊情况下，甲方可向乙方提出延期申请。无论如何：第一次监督审核与证书生效日期的间隔不得超过</w:t>
      </w:r>
      <w:r>
        <w:rPr>
          <w:rFonts w:hint="default" w:ascii="Arial" w:hAnsi="Arial" w:eastAsia="宋体" w:cs="Arial"/>
          <w:b w:val="0"/>
          <w:strike w:val="0"/>
          <w:dstrike w:val="0"/>
          <w:sz w:val="24"/>
          <w:szCs w:val="24"/>
        </w:rPr>
        <w:t>12</w:t>
      </w:r>
      <w:r>
        <w:rPr>
          <w:rFonts w:ascii="Times New Roman" w:hAnsi="Times New Roman" w:eastAsia="宋体" w:cs="Times New Roman"/>
          <w:b w:val="0"/>
          <w:strike w:val="0"/>
          <w:dstrike w:val="0"/>
          <w:sz w:val="24"/>
          <w:szCs w:val="24"/>
        </w:rPr>
        <w:t>个月，第二次监督审核应距第一次监督审核不超过</w:t>
      </w:r>
      <w:r>
        <w:rPr>
          <w:rFonts w:hint="default" w:ascii="Arial" w:hAnsi="Arial" w:eastAsia="宋体" w:cs="Arial"/>
          <w:b w:val="0"/>
          <w:strike w:val="0"/>
          <w:dstrike w:val="0"/>
          <w:sz w:val="24"/>
          <w:szCs w:val="24"/>
        </w:rPr>
        <w:t>12</w:t>
      </w:r>
      <w:r>
        <w:rPr>
          <w:rFonts w:ascii="Times New Roman" w:hAnsi="Times New Roman" w:eastAsia="宋体" w:cs="Times New Roman"/>
          <w:b w:val="0"/>
          <w:strike w:val="0"/>
          <w:dstrike w:val="0"/>
          <w:sz w:val="24"/>
          <w:szCs w:val="24"/>
        </w:rPr>
        <w:t>个月且与证书生效日期的间隔不得超过</w:t>
      </w:r>
      <w:r>
        <w:rPr>
          <w:rFonts w:hint="default" w:ascii="Arial" w:hAnsi="Arial" w:eastAsia="宋体" w:cs="Arial"/>
          <w:b w:val="0"/>
          <w:strike w:val="0"/>
          <w:dstrike w:val="0"/>
          <w:sz w:val="24"/>
          <w:szCs w:val="24"/>
        </w:rPr>
        <w:t>24</w:t>
      </w:r>
      <w:r>
        <w:rPr>
          <w:rFonts w:ascii="Times New Roman" w:hAnsi="Times New Roman" w:eastAsia="宋体" w:cs="Times New Roman"/>
          <w:b w:val="0"/>
          <w:strike w:val="0"/>
          <w:dstrike w:val="0"/>
          <w:sz w:val="24"/>
          <w:szCs w:val="24"/>
        </w:rPr>
        <w:t>个月；后续的审核时间间隔不超过</w:t>
      </w:r>
      <w:r>
        <w:rPr>
          <w:rFonts w:hint="default" w:ascii="Arial" w:hAnsi="Arial" w:eastAsia="宋体" w:cs="Arial"/>
          <w:b w:val="0"/>
          <w:strike w:val="0"/>
          <w:dstrike w:val="0"/>
          <w:sz w:val="24"/>
          <w:szCs w:val="24"/>
        </w:rPr>
        <w:t>12</w:t>
      </w:r>
      <w:r>
        <w:rPr>
          <w:rFonts w:ascii="Times New Roman" w:hAnsi="Times New Roman" w:eastAsia="宋体" w:cs="Times New Roman"/>
          <w:b w:val="0"/>
          <w:strike w:val="0"/>
          <w:dstrike w:val="0"/>
          <w:sz w:val="24"/>
          <w:szCs w:val="24"/>
        </w:rPr>
        <w:t>个月。当认证规则有要求时，遵循认证规则的规定。</w:t>
      </w:r>
    </w:p>
    <w:p w14:paraId="4CEAD51D">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120" w:line="312" w:lineRule="auto"/>
        <w:ind w:left="480" w:leftChars="0" w:hanging="480" w:hangingChars="200"/>
        <w:textAlignment w:val="auto"/>
        <w:rPr>
          <w:rFonts w:ascii="Times New Roman" w:hAnsi="Times New Roman" w:eastAsia="宋体" w:cs="Times New Roman"/>
          <w:b w:val="0"/>
          <w:strike w:val="0"/>
          <w:dstrike w:val="0"/>
          <w:sz w:val="24"/>
          <w:szCs w:val="24"/>
        </w:rPr>
      </w:pPr>
      <w:r>
        <w:rPr>
          <w:rFonts w:hint="default" w:ascii="Arial" w:hAnsi="Arial" w:eastAsia="宋体" w:cs="Arial"/>
          <w:b w:val="0"/>
          <w:bCs w:val="0"/>
          <w:strike w:val="0"/>
          <w:dstrike w:val="0"/>
          <w:color w:val="auto"/>
          <w:sz w:val="24"/>
          <w:szCs w:val="24"/>
          <w:lang w:val="en-US" w:eastAsia="zh-CN"/>
        </w:rPr>
        <w:t>2.2.2</w:t>
      </w:r>
      <w:r>
        <w:rPr>
          <w:rFonts w:ascii="Times New Roman" w:hAnsi="Times New Roman" w:eastAsia="宋体" w:cs="Times New Roman"/>
          <w:b w:val="0"/>
          <w:strike w:val="0"/>
          <w:dstrike w:val="0"/>
          <w:sz w:val="24"/>
          <w:szCs w:val="24"/>
        </w:rPr>
        <w:t>为了能够在原认证证书到期前换发新的认证证书，使甲方顺利进入下一个证书有效期，再认证审核须在证书到期前</w:t>
      </w:r>
      <w:r>
        <w:rPr>
          <w:rFonts w:hint="default" w:ascii="Arial" w:hAnsi="Arial" w:eastAsia="宋体" w:cs="Arial"/>
          <w:b w:val="0"/>
          <w:strike w:val="0"/>
          <w:dstrike w:val="0"/>
          <w:sz w:val="24"/>
          <w:szCs w:val="24"/>
        </w:rPr>
        <w:t>3-6</w:t>
      </w:r>
      <w:r>
        <w:rPr>
          <w:rFonts w:ascii="Times New Roman" w:hAnsi="Times New Roman" w:eastAsia="宋体" w:cs="Times New Roman"/>
          <w:b w:val="0"/>
          <w:strike w:val="0"/>
          <w:dstrike w:val="0"/>
          <w:sz w:val="24"/>
          <w:szCs w:val="24"/>
        </w:rPr>
        <w:t>个月且距上次监督审核不超过</w:t>
      </w:r>
      <w:r>
        <w:rPr>
          <w:rFonts w:hint="default" w:ascii="Arial" w:hAnsi="Arial" w:eastAsia="宋体" w:cs="Arial"/>
          <w:b w:val="0"/>
          <w:strike w:val="0"/>
          <w:dstrike w:val="0"/>
          <w:sz w:val="24"/>
          <w:szCs w:val="24"/>
        </w:rPr>
        <w:t>12</w:t>
      </w:r>
      <w:r>
        <w:rPr>
          <w:rFonts w:ascii="Times New Roman" w:hAnsi="Times New Roman" w:eastAsia="宋体" w:cs="Times New Roman"/>
          <w:b w:val="0"/>
          <w:strike w:val="0"/>
          <w:dstrike w:val="0"/>
          <w:sz w:val="24"/>
          <w:szCs w:val="24"/>
        </w:rPr>
        <w:t>个月进行。由于甲方原因不能按时接受乙方安排的再认证审核，甲方应承担下一证书有效期不足</w:t>
      </w:r>
      <w:r>
        <w:rPr>
          <w:rFonts w:hint="default" w:ascii="Arial" w:hAnsi="Arial" w:eastAsia="宋体" w:cs="Arial"/>
          <w:b w:val="0"/>
          <w:strike w:val="0"/>
          <w:dstrike w:val="0"/>
          <w:sz w:val="24"/>
          <w:szCs w:val="24"/>
        </w:rPr>
        <w:t>3</w:t>
      </w:r>
      <w:r>
        <w:rPr>
          <w:rFonts w:ascii="Times New Roman" w:hAnsi="Times New Roman" w:eastAsia="宋体" w:cs="Times New Roman"/>
          <w:b w:val="0"/>
          <w:strike w:val="0"/>
          <w:dstrike w:val="0"/>
          <w:sz w:val="24"/>
          <w:szCs w:val="24"/>
        </w:rPr>
        <w:t>年和证书失效的风险。由于甲方原因而导致的认证类型更改为初次认证时，认证费用按初次认证费收取。</w:t>
      </w:r>
    </w:p>
    <w:p w14:paraId="45EC45D5">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120" w:line="336" w:lineRule="auto"/>
        <w:ind w:left="480" w:hanging="480" w:hangingChars="200"/>
        <w:textAlignment w:val="auto"/>
        <w:rPr>
          <w:rFonts w:hint="default" w:ascii="Times New Roman" w:hAnsi="Times New Roman" w:eastAsia="宋体" w:cs="Times New Roman"/>
          <w:b w:val="0"/>
          <w:strike w:val="0"/>
          <w:dstrike w:val="0"/>
          <w:kern w:val="2"/>
          <w:sz w:val="24"/>
          <w:szCs w:val="24"/>
          <w:lang w:bidi="ar-SA"/>
        </w:rPr>
      </w:pPr>
      <w:r>
        <w:rPr>
          <w:rFonts w:hint="default" w:ascii="Arial" w:hAnsi="Arial" w:eastAsia="宋体" w:cs="Arial"/>
          <w:b w:val="0"/>
          <w:bCs w:val="0"/>
          <w:strike w:val="0"/>
          <w:dstrike w:val="0"/>
          <w:color w:val="auto"/>
          <w:sz w:val="24"/>
          <w:szCs w:val="24"/>
          <w:lang w:val="en-US" w:eastAsia="zh-CN"/>
        </w:rPr>
        <w:t>2.2.3</w:t>
      </w:r>
      <w:r>
        <w:rPr>
          <w:rFonts w:hint="default" w:ascii="Times New Roman" w:hAnsi="Times New Roman" w:eastAsia="宋体" w:cs="Times New Roman"/>
          <w:b w:val="0"/>
          <w:strike w:val="0"/>
          <w:dstrike w:val="0"/>
          <w:kern w:val="2"/>
          <w:sz w:val="24"/>
          <w:szCs w:val="24"/>
          <w:lang w:bidi="ar-SA"/>
        </w:rPr>
        <w:t>不能按照乙方的安排进行审核或申请延期审核须承担证书被暂停直至撤销的风险，乙方须将甲方的暂停和撤销信息上报国家市场监督管理总局及向社会公告。</w:t>
      </w:r>
    </w:p>
    <w:p w14:paraId="2BAB5253">
      <w:pPr>
        <w:pStyle w:val="2"/>
        <w:keepNext w:val="0"/>
        <w:keepLines w:val="0"/>
        <w:pageBreakBefore w:val="0"/>
        <w:widowControl w:val="0"/>
        <w:numPr>
          <w:ilvl w:val="0"/>
          <w:numId w:val="1"/>
        </w:numPr>
        <w:kinsoku/>
        <w:wordWrap/>
        <w:overflowPunct/>
        <w:topLinePunct w:val="0"/>
        <w:autoSpaceDE/>
        <w:autoSpaceDN/>
        <w:bidi w:val="0"/>
        <w:adjustRightInd w:val="0"/>
        <w:snapToGrid/>
        <w:spacing w:before="120" w:line="300" w:lineRule="auto"/>
        <w:ind w:left="0" w:leftChars="0" w:firstLine="0" w:firstLineChars="0"/>
        <w:textAlignment w:val="auto"/>
        <w:rPr>
          <w:rFonts w:hint="eastAsia" w:ascii="Times New Roman" w:hAnsi="Times New Roman" w:cs="Times New Roman"/>
          <w:b/>
          <w:bCs/>
          <w:sz w:val="28"/>
          <w:szCs w:val="40"/>
        </w:rPr>
      </w:pPr>
      <w:r>
        <w:rPr>
          <w:rFonts w:ascii="Times New Roman" w:hAnsi="Times New Roman" w:cs="Times New Roman"/>
          <w:b/>
          <w:bCs/>
          <w:sz w:val="28"/>
          <w:szCs w:val="40"/>
        </w:rPr>
        <w:t>双方的责任和权利：</w:t>
      </w:r>
    </w:p>
    <w:p w14:paraId="0243D360">
      <w:pPr>
        <w:pStyle w:val="11"/>
        <w:keepNext w:val="0"/>
        <w:keepLines w:val="0"/>
        <w:pageBreakBefore w:val="0"/>
        <w:widowControl w:val="0"/>
        <w:numPr>
          <w:ilvl w:val="0"/>
          <w:numId w:val="0"/>
        </w:numPr>
        <w:kinsoku/>
        <w:wordWrap/>
        <w:overflowPunct/>
        <w:topLinePunct w:val="0"/>
        <w:autoSpaceDE/>
        <w:autoSpaceDN/>
        <w:bidi w:val="0"/>
        <w:adjustRightInd w:val="0"/>
        <w:snapToGrid/>
        <w:spacing w:before="60" w:after="60" w:line="312" w:lineRule="auto"/>
        <w:ind w:left="0" w:hanging="560" w:hangingChars="200"/>
        <w:jc w:val="left"/>
        <w:textAlignment w:val="auto"/>
        <w:rPr>
          <w:rFonts w:hint="eastAsia" w:ascii="Times New Roman" w:hAnsi="Times New Roman" w:eastAsia="宋体" w:cs="Times New Roman"/>
          <w:strike w:val="0"/>
          <w:dstrike w:val="0"/>
          <w:color w:val="auto"/>
          <w:sz w:val="24"/>
          <w:szCs w:val="24"/>
          <w:lang w:val="en-US" w:eastAsia="zh-CN"/>
        </w:rPr>
      </w:pPr>
      <w:r>
        <w:rPr>
          <w:rFonts w:hint="default" w:ascii="Times New Roman" w:hAnsi="Times New Roman" w:eastAsia="宋体" w:cs="Times New Roman"/>
          <w:b w:val="0"/>
          <w:bCs w:val="0"/>
          <w:strike w:val="0"/>
          <w:dstrike w:val="0"/>
          <w:color w:val="auto"/>
          <w:sz w:val="28"/>
          <w:szCs w:val="28"/>
          <w:lang w:val="en-US" w:eastAsia="zh-CN"/>
        </w:rPr>
        <w:t>3.1</w:t>
      </w:r>
      <w:r>
        <w:rPr>
          <w:rFonts w:hint="eastAsia" w:ascii="Times New Roman" w:hAnsi="Times New Roman" w:eastAsia="宋体" w:cs="Times New Roman"/>
          <w:strike w:val="0"/>
          <w:dstrike w:val="0"/>
          <w:color w:val="auto"/>
          <w:sz w:val="24"/>
          <w:szCs w:val="24"/>
          <w:lang w:val="en-US" w:eastAsia="zh-CN"/>
        </w:rPr>
        <w:t xml:space="preserve"> </w:t>
      </w:r>
      <w:r>
        <w:rPr>
          <w:rFonts w:hint="eastAsia" w:ascii="Times New Roman" w:hAnsi="Times New Roman" w:eastAsia="宋体" w:cs="Times New Roman"/>
          <w:b/>
          <w:bCs/>
          <w:strike w:val="0"/>
          <w:dstrike w:val="0"/>
          <w:color w:val="auto"/>
          <w:sz w:val="24"/>
          <w:szCs w:val="24"/>
          <w:lang w:val="en-US" w:eastAsia="zh-CN"/>
        </w:rPr>
        <w:t xml:space="preserve">甲方在此确认已在乙方官方网站 </w:t>
      </w:r>
      <w:r>
        <w:rPr>
          <w:rFonts w:hint="default" w:ascii="Arial" w:hAnsi="Arial" w:eastAsia="宋体" w:cs="Arial"/>
          <w:b/>
          <w:bCs/>
          <w:strike w:val="0"/>
          <w:dstrike w:val="0"/>
          <w:color w:val="auto"/>
          <w:sz w:val="24"/>
          <w:szCs w:val="24"/>
          <w:lang w:val="en-US" w:eastAsia="zh-CN"/>
        </w:rPr>
        <w:fldChar w:fldCharType="begin"/>
      </w:r>
      <w:r>
        <w:rPr>
          <w:rFonts w:hint="default" w:ascii="Arial" w:hAnsi="Arial" w:eastAsia="宋体" w:cs="Arial"/>
          <w:b/>
          <w:bCs/>
          <w:strike w:val="0"/>
          <w:dstrike w:val="0"/>
          <w:color w:val="auto"/>
          <w:sz w:val="24"/>
          <w:szCs w:val="24"/>
          <w:lang w:val="en-US" w:eastAsia="zh-CN"/>
        </w:rPr>
        <w:instrText xml:space="preserve"> HYPERLINK "http://www.bjsxlh.com" </w:instrText>
      </w:r>
      <w:r>
        <w:rPr>
          <w:rFonts w:hint="default" w:ascii="Arial" w:hAnsi="Arial" w:eastAsia="宋体" w:cs="Arial"/>
          <w:b/>
          <w:bCs/>
          <w:strike w:val="0"/>
          <w:dstrike w:val="0"/>
          <w:color w:val="auto"/>
          <w:sz w:val="24"/>
          <w:szCs w:val="24"/>
          <w:lang w:val="en-US" w:eastAsia="zh-CN"/>
        </w:rPr>
        <w:fldChar w:fldCharType="separate"/>
      </w:r>
      <w:r>
        <w:rPr>
          <w:rStyle w:val="19"/>
          <w:rFonts w:hint="default" w:ascii="Arial" w:hAnsi="Arial" w:eastAsia="宋体" w:cs="Arial"/>
          <w:b/>
          <w:bCs/>
          <w:strike w:val="0"/>
          <w:dstrike w:val="0"/>
          <w:sz w:val="24"/>
          <w:szCs w:val="24"/>
          <w:lang w:val="en-US" w:eastAsia="zh-CN"/>
        </w:rPr>
        <w:t>http://www.bjsxlh.com</w:t>
      </w:r>
      <w:r>
        <w:rPr>
          <w:rFonts w:hint="default" w:ascii="Arial" w:hAnsi="Arial" w:eastAsia="宋体" w:cs="Arial"/>
          <w:b/>
          <w:bCs/>
          <w:strike w:val="0"/>
          <w:dstrike w:val="0"/>
          <w:color w:val="auto"/>
          <w:sz w:val="24"/>
          <w:szCs w:val="24"/>
          <w:lang w:val="en-US" w:eastAsia="zh-CN"/>
        </w:rPr>
        <w:fldChar w:fldCharType="end"/>
      </w:r>
      <w:r>
        <w:rPr>
          <w:rFonts w:hint="default" w:ascii="Arial" w:hAnsi="Arial" w:eastAsia="宋体" w:cs="Arial"/>
          <w:b/>
          <w:bCs/>
          <w:strike w:val="0"/>
          <w:dstrike w:val="0"/>
          <w:color w:val="0000FF"/>
          <w:sz w:val="24"/>
          <w:szCs w:val="24"/>
          <w:lang w:val="en-US" w:eastAsia="zh-CN"/>
        </w:rPr>
        <w:t xml:space="preserve"> </w:t>
      </w:r>
      <w:r>
        <w:rPr>
          <w:rFonts w:hint="eastAsia" w:ascii="Times New Roman" w:hAnsi="Times New Roman" w:eastAsia="宋体" w:cs="Times New Roman"/>
          <w:b/>
          <w:bCs/>
          <w:strike w:val="0"/>
          <w:dstrike w:val="0"/>
          <w:color w:val="auto"/>
          <w:sz w:val="24"/>
          <w:szCs w:val="24"/>
          <w:lang w:val="en-US" w:eastAsia="zh-CN"/>
        </w:rPr>
        <w:t>下载并认真阅读乙方的《组织须知》，清楚认证流程，知晓与终止审核、暂停/撤销、证书使用等认证有关的规定，并承担其带来的后果。</w:t>
      </w:r>
    </w:p>
    <w:p w14:paraId="647EFAA2">
      <w:pPr>
        <w:pStyle w:val="11"/>
        <w:keepNext w:val="0"/>
        <w:keepLines w:val="0"/>
        <w:pageBreakBefore w:val="0"/>
        <w:widowControl w:val="0"/>
        <w:kinsoku/>
        <w:wordWrap/>
        <w:overflowPunct/>
        <w:topLinePunct w:val="0"/>
        <w:autoSpaceDE/>
        <w:autoSpaceDN/>
        <w:bidi w:val="0"/>
        <w:adjustRightInd w:val="0"/>
        <w:snapToGrid/>
        <w:spacing w:before="60" w:after="60" w:line="312" w:lineRule="auto"/>
        <w:ind w:left="479" w:leftChars="228" w:firstLine="0" w:firstLineChars="0"/>
        <w:jc w:val="left"/>
        <w:textAlignment w:val="auto"/>
        <w:rPr>
          <w:rFonts w:ascii="Times New Roman" w:hAnsi="Times New Roman" w:eastAsia="宋体" w:cs="Times New Roman"/>
          <w:b/>
          <w:strike w:val="0"/>
          <w:dstrike w:val="0"/>
          <w:sz w:val="24"/>
          <w:szCs w:val="24"/>
        </w:rPr>
      </w:pPr>
      <w:r>
        <w:rPr>
          <w:rFonts w:ascii="Times New Roman" w:hAnsi="Times New Roman" w:eastAsia="宋体" w:cs="Times New Roman"/>
          <w:b/>
          <w:strike w:val="0"/>
          <w:dstrike w:val="0"/>
          <w:sz w:val="24"/>
          <w:szCs w:val="24"/>
        </w:rPr>
        <w:t>《组织须知》是根据国家及行业相关规定编制，作为本合同的附件与本合同具有同等法律效力。承诺至少每次审核前下载并认真阅读。</w:t>
      </w:r>
    </w:p>
    <w:p w14:paraId="03786C49">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120" w:line="336" w:lineRule="auto"/>
        <w:ind w:left="480" w:hanging="480" w:hangingChars="200"/>
        <w:textAlignment w:val="auto"/>
        <w:rPr>
          <w:rFonts w:hint="eastAsia" w:ascii="Times New Roman" w:hAnsi="Times New Roman" w:eastAsia="宋体" w:cs="Times New Roman"/>
          <w:strike w:val="0"/>
          <w:dstrike w:val="0"/>
          <w:color w:val="auto"/>
          <w:sz w:val="24"/>
          <w:szCs w:val="24"/>
          <w:lang w:val="en-US" w:eastAsia="zh-CN"/>
        </w:rPr>
      </w:pPr>
      <w:r>
        <w:rPr>
          <w:rFonts w:hint="eastAsia" w:ascii="Arial" w:hAnsi="Arial" w:eastAsia="宋体" w:cs="Arial"/>
          <w:b w:val="0"/>
          <w:bCs w:val="0"/>
          <w:strike w:val="0"/>
          <w:dstrike w:val="0"/>
          <w:color w:val="auto"/>
          <w:sz w:val="24"/>
          <w:szCs w:val="24"/>
          <w:lang w:val="en-US" w:eastAsia="zh-CN"/>
        </w:rPr>
        <w:t xml:space="preserve">3.2 </w:t>
      </w:r>
      <w:r>
        <w:rPr>
          <w:rFonts w:hint="eastAsia" w:ascii="Times New Roman" w:hAnsi="Times New Roman" w:eastAsia="宋体" w:cs="Times New Roman"/>
          <w:strike w:val="0"/>
          <w:dstrike w:val="0"/>
          <w:color w:val="auto"/>
          <w:sz w:val="24"/>
          <w:szCs w:val="24"/>
          <w:lang w:val="en-US" w:eastAsia="zh-CN"/>
        </w:rPr>
        <w:t>甲方最高管理者须接受面谈，需熟悉组织自身的质量方针、质量目标，亲自参与并推动管理体系的实施，否则将承担认证审核不予通过的后果。</w:t>
      </w:r>
    </w:p>
    <w:p w14:paraId="3EFE5164">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120" w:line="336" w:lineRule="auto"/>
        <w:ind w:left="480" w:hanging="480" w:hangingChars="200"/>
        <w:textAlignment w:val="auto"/>
        <w:rPr>
          <w:rFonts w:hint="eastAsia" w:ascii="Times New Roman" w:hAnsi="Times New Roman" w:eastAsia="宋体" w:cs="Times New Roman"/>
          <w:strike w:val="0"/>
          <w:dstrike w:val="0"/>
          <w:color w:val="auto"/>
          <w:sz w:val="24"/>
          <w:szCs w:val="24"/>
          <w:lang w:val="en-US" w:eastAsia="zh-CN"/>
        </w:rPr>
      </w:pPr>
      <w:r>
        <w:rPr>
          <w:rFonts w:hint="eastAsia" w:ascii="Arial" w:hAnsi="Arial" w:eastAsia="宋体" w:cs="Arial"/>
          <w:b w:val="0"/>
          <w:bCs w:val="0"/>
          <w:strike w:val="0"/>
          <w:dstrike w:val="0"/>
          <w:color w:val="auto"/>
          <w:sz w:val="24"/>
          <w:szCs w:val="24"/>
          <w:lang w:val="en-US" w:eastAsia="zh-CN"/>
        </w:rPr>
        <w:t>3.3</w:t>
      </w:r>
      <w:r>
        <w:rPr>
          <w:rFonts w:hint="eastAsia" w:ascii="Times New Roman" w:hAnsi="Times New Roman" w:eastAsia="宋体" w:cs="Times New Roman"/>
          <w:strike w:val="0"/>
          <w:dstrike w:val="0"/>
          <w:color w:val="auto"/>
          <w:sz w:val="24"/>
          <w:szCs w:val="24"/>
          <w:lang w:val="en-US" w:eastAsia="zh-CN"/>
        </w:rPr>
        <w:t xml:space="preserve"> 甲方须无条件接受国家、地方行业主管部门及相关认可机构实施的见证评审、确认审核、非例行的临时调查、提前较短时间通知或不通知的审核，拒不接受的，乙方有权依法暂停或撤销其认证注册资格。</w:t>
      </w:r>
    </w:p>
    <w:p w14:paraId="12EE74AE">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120" w:line="336" w:lineRule="auto"/>
        <w:ind w:left="480" w:hanging="480" w:hangingChars="200"/>
        <w:textAlignment w:val="auto"/>
        <w:rPr>
          <w:rFonts w:hint="eastAsia" w:ascii="Times New Roman" w:hAnsi="Times New Roman" w:eastAsia="宋体" w:cs="Times New Roman"/>
          <w:strike w:val="0"/>
          <w:dstrike w:val="0"/>
          <w:color w:val="auto"/>
          <w:sz w:val="24"/>
          <w:szCs w:val="24"/>
          <w:lang w:val="en-US" w:eastAsia="zh-CN"/>
        </w:rPr>
      </w:pPr>
      <w:r>
        <w:rPr>
          <w:rFonts w:hint="default" w:ascii="Arial" w:hAnsi="Arial" w:eastAsia="宋体" w:cs="Arial"/>
          <w:b w:val="0"/>
          <w:bCs w:val="0"/>
          <w:strike w:val="0"/>
          <w:dstrike w:val="0"/>
          <w:color w:val="auto"/>
          <w:sz w:val="24"/>
          <w:szCs w:val="24"/>
          <w:lang w:val="en-US" w:eastAsia="zh-CN"/>
        </w:rPr>
        <w:t xml:space="preserve">3.4 </w:t>
      </w:r>
      <w:r>
        <w:rPr>
          <w:rFonts w:hint="eastAsia" w:ascii="Times New Roman" w:hAnsi="Times New Roman" w:eastAsia="宋体" w:cs="Times New Roman"/>
          <w:strike w:val="0"/>
          <w:dstrike w:val="0"/>
          <w:color w:val="auto"/>
          <w:sz w:val="24"/>
          <w:szCs w:val="24"/>
          <w:lang w:val="en-US" w:eastAsia="zh-CN"/>
        </w:rPr>
        <w:t>甲方应建立信息通报制度，当甲方与认证体系相关的信息发生重大变化、重大投诉、特重大事故、突发环境事件、</w:t>
      </w:r>
      <w:r>
        <w:rPr>
          <w:rFonts w:hint="eastAsia" w:ascii="Arial" w:hAnsi="Arial" w:eastAsia="宋体" w:cs="Arial"/>
          <w:b w:val="0"/>
          <w:strike w:val="0"/>
          <w:dstrike w:val="0"/>
          <w:sz w:val="24"/>
          <w:szCs w:val="24"/>
          <w:lang w:val="en-US" w:eastAsia="zh-CN"/>
        </w:rPr>
        <w:t>QMS</w:t>
      </w:r>
      <w:r>
        <w:rPr>
          <w:rFonts w:hint="eastAsia" w:ascii="Times New Roman" w:hAnsi="Times New Roman" w:eastAsia="宋体" w:cs="Times New Roman"/>
          <w:strike w:val="0"/>
          <w:dstrike w:val="0"/>
          <w:color w:val="auto"/>
          <w:sz w:val="24"/>
          <w:szCs w:val="24"/>
          <w:lang w:val="en-US" w:eastAsia="zh-CN"/>
        </w:rPr>
        <w:t>认证覆盖范围内的产品发生产品质量国家监督抽查不合格，出现可能影响认证结果的其它重要情况时，应在首信认证</w:t>
      </w:r>
      <w:r>
        <w:rPr>
          <w:rFonts w:hint="default" w:ascii="Arial" w:hAnsi="Arial" w:eastAsia="宋体" w:cs="Arial"/>
          <w:strike w:val="0"/>
          <w:dstrike w:val="0"/>
          <w:color w:val="auto"/>
          <w:sz w:val="24"/>
          <w:szCs w:val="24"/>
          <w:lang w:val="en-US" w:eastAsia="zh-CN"/>
        </w:rPr>
        <w:t>/</w:t>
      </w:r>
      <w:r>
        <w:rPr>
          <w:rFonts w:hint="eastAsia" w:ascii="Times New Roman" w:hAnsi="Times New Roman" w:eastAsia="宋体" w:cs="Times New Roman"/>
          <w:strike w:val="0"/>
          <w:dstrike w:val="0"/>
          <w:color w:val="auto"/>
          <w:sz w:val="24"/>
          <w:szCs w:val="24"/>
          <w:lang w:val="en-US" w:eastAsia="zh-CN"/>
        </w:rPr>
        <w:t xml:space="preserve"> </w:t>
      </w:r>
      <w:r>
        <w:rPr>
          <w:rFonts w:hint="eastAsia" w:ascii="Arial" w:hAnsi="Arial" w:eastAsia="宋体" w:cs="Arial"/>
          <w:b w:val="0"/>
          <w:strike w:val="0"/>
          <w:dstrike w:val="0"/>
          <w:sz w:val="24"/>
          <w:szCs w:val="24"/>
          <w:lang w:val="en-US" w:eastAsia="zh-CN"/>
        </w:rPr>
        <w:t>CFC</w:t>
      </w:r>
      <w:r>
        <w:rPr>
          <w:rFonts w:hint="eastAsia" w:ascii="Times New Roman" w:hAnsi="Times New Roman" w:eastAsia="宋体" w:cs="Times New Roman"/>
          <w:strike w:val="0"/>
          <w:dstrike w:val="0"/>
          <w:color w:val="auto"/>
          <w:sz w:val="24"/>
          <w:szCs w:val="24"/>
          <w:lang w:val="en-US" w:eastAsia="zh-CN"/>
        </w:rPr>
        <w:t xml:space="preserve">官方网站 </w:t>
      </w:r>
      <w:r>
        <w:rPr>
          <w:rFonts w:hint="default" w:ascii="Arial" w:hAnsi="Arial" w:eastAsia="宋体" w:cs="Arial"/>
          <w:strike w:val="0"/>
          <w:dstrike w:val="0"/>
          <w:color w:val="auto"/>
          <w:sz w:val="24"/>
          <w:szCs w:val="24"/>
          <w:lang w:val="en-US" w:eastAsia="zh-CN"/>
        </w:rPr>
        <w:fldChar w:fldCharType="begin"/>
      </w:r>
      <w:r>
        <w:rPr>
          <w:rFonts w:hint="default" w:ascii="Arial" w:hAnsi="Arial" w:eastAsia="宋体" w:cs="Arial"/>
          <w:strike w:val="0"/>
          <w:dstrike w:val="0"/>
          <w:color w:val="auto"/>
          <w:sz w:val="24"/>
          <w:szCs w:val="24"/>
          <w:lang w:val="en-US" w:eastAsia="zh-CN"/>
        </w:rPr>
        <w:instrText xml:space="preserve"> HYPERLINK "http://www.bjsxlh.com" </w:instrText>
      </w:r>
      <w:r>
        <w:rPr>
          <w:rFonts w:hint="default" w:ascii="Arial" w:hAnsi="Arial" w:eastAsia="宋体" w:cs="Arial"/>
          <w:strike w:val="0"/>
          <w:dstrike w:val="0"/>
          <w:color w:val="auto"/>
          <w:sz w:val="24"/>
          <w:szCs w:val="24"/>
          <w:lang w:val="en-US" w:eastAsia="zh-CN"/>
        </w:rPr>
        <w:fldChar w:fldCharType="separate"/>
      </w:r>
      <w:r>
        <w:rPr>
          <w:rStyle w:val="19"/>
          <w:rFonts w:hint="default" w:ascii="Arial" w:hAnsi="Arial" w:eastAsia="宋体" w:cs="Arial"/>
          <w:strike w:val="0"/>
          <w:dstrike w:val="0"/>
          <w:sz w:val="24"/>
          <w:szCs w:val="24"/>
          <w:lang w:val="en-US" w:eastAsia="zh-CN"/>
        </w:rPr>
        <w:t>http://www.bjsxlh.com</w:t>
      </w:r>
      <w:r>
        <w:rPr>
          <w:rFonts w:hint="default" w:ascii="Arial" w:hAnsi="Arial" w:eastAsia="宋体" w:cs="Arial"/>
          <w:strike w:val="0"/>
          <w:dstrike w:val="0"/>
          <w:color w:val="auto"/>
          <w:sz w:val="24"/>
          <w:szCs w:val="24"/>
          <w:lang w:val="en-US" w:eastAsia="zh-CN"/>
        </w:rPr>
        <w:fldChar w:fldCharType="end"/>
      </w:r>
      <w:r>
        <w:rPr>
          <w:rFonts w:hint="eastAsia" w:ascii="Times New Roman" w:hAnsi="Times New Roman" w:eastAsia="宋体" w:cs="Times New Roman"/>
          <w:strike w:val="0"/>
          <w:dstrike w:val="0"/>
          <w:color w:val="auto"/>
          <w:sz w:val="24"/>
          <w:szCs w:val="24"/>
          <w:lang w:val="en-US" w:eastAsia="zh-CN"/>
        </w:rPr>
        <w:t xml:space="preserve"> 下载并填写《获证客户信息变更/通报表》，及时向乙方通报。乙方按规定决定是否增加审核或变更认证状态。未建立信息通报制度，对重大事件未进行通报的，应承担相关违约及法律责任。</w:t>
      </w:r>
    </w:p>
    <w:p w14:paraId="712A6182">
      <w:pPr>
        <w:pStyle w:val="2"/>
        <w:keepNext w:val="0"/>
        <w:keepLines w:val="0"/>
        <w:pageBreakBefore w:val="0"/>
        <w:widowControl w:val="0"/>
        <w:numPr>
          <w:ilvl w:val="0"/>
          <w:numId w:val="1"/>
        </w:numPr>
        <w:kinsoku/>
        <w:wordWrap/>
        <w:overflowPunct/>
        <w:topLinePunct w:val="0"/>
        <w:autoSpaceDE/>
        <w:autoSpaceDN/>
        <w:bidi w:val="0"/>
        <w:adjustRightInd w:val="0"/>
        <w:snapToGrid/>
        <w:spacing w:before="120" w:line="240" w:lineRule="auto"/>
        <w:ind w:left="0" w:leftChars="0" w:firstLine="0" w:firstLineChars="0"/>
        <w:textAlignment w:val="auto"/>
        <w:rPr>
          <w:rFonts w:hint="eastAsia" w:ascii="黑体" w:hAnsi="黑体" w:eastAsia="黑体" w:cs="黑体"/>
          <w:b/>
          <w:bCs/>
          <w:sz w:val="28"/>
          <w:szCs w:val="40"/>
        </w:rPr>
      </w:pPr>
      <w:r>
        <w:rPr>
          <w:b/>
          <w:bCs/>
          <w:sz w:val="28"/>
          <w:szCs w:val="40"/>
        </w:rPr>
        <w:t>履行期限及违约赔偿</w:t>
      </w:r>
      <w:r>
        <w:rPr>
          <w:rFonts w:ascii="Times New Roman" w:hAnsi="Times New Roman" w:cs="Times New Roman"/>
          <w:b/>
          <w:bCs/>
          <w:sz w:val="28"/>
          <w:szCs w:val="40"/>
        </w:rPr>
        <w:t>：</w:t>
      </w:r>
    </w:p>
    <w:p w14:paraId="363CCA87">
      <w:pPr>
        <w:pStyle w:val="11"/>
        <w:keepNext w:val="0"/>
        <w:keepLines w:val="0"/>
        <w:pageBreakBefore w:val="0"/>
        <w:widowControl w:val="0"/>
        <w:numPr>
          <w:ilvl w:val="0"/>
          <w:numId w:val="0"/>
        </w:numPr>
        <w:kinsoku/>
        <w:wordWrap/>
        <w:overflowPunct/>
        <w:topLinePunct w:val="0"/>
        <w:autoSpaceDE/>
        <w:autoSpaceDN/>
        <w:bidi w:val="0"/>
        <w:adjustRightInd w:val="0"/>
        <w:snapToGrid/>
        <w:spacing w:before="60" w:after="120" w:line="336" w:lineRule="auto"/>
        <w:ind w:left="0" w:hanging="480" w:hangingChars="200"/>
        <w:textAlignment w:val="auto"/>
        <w:rPr>
          <w:rFonts w:ascii="Times New Roman" w:hAnsi="Times New Roman" w:eastAsia="宋体" w:cs="Times New Roman"/>
          <w:b w:val="0"/>
          <w:strike w:val="0"/>
          <w:dstrike w:val="0"/>
          <w:sz w:val="24"/>
          <w:szCs w:val="24"/>
        </w:rPr>
      </w:pPr>
      <w:r>
        <w:rPr>
          <w:rFonts w:hint="eastAsia" w:ascii="Arial" w:hAnsi="Arial" w:eastAsia="宋体" w:cs="Arial"/>
          <w:b w:val="0"/>
          <w:bCs w:val="0"/>
          <w:strike w:val="0"/>
          <w:dstrike w:val="0"/>
          <w:color w:val="auto"/>
          <w:sz w:val="24"/>
          <w:szCs w:val="24"/>
          <w:lang w:val="en-US" w:eastAsia="zh-CN"/>
        </w:rPr>
        <w:t xml:space="preserve">4.1 </w:t>
      </w:r>
      <w:r>
        <w:rPr>
          <w:rFonts w:ascii="Times New Roman" w:hAnsi="Times New Roman" w:eastAsia="宋体" w:cs="Times New Roman"/>
          <w:b w:val="0"/>
          <w:strike w:val="0"/>
          <w:dstrike w:val="0"/>
          <w:sz w:val="24"/>
          <w:szCs w:val="24"/>
        </w:rPr>
        <w:t>甲方承担因故意或过失提供不真实、不完整的信息、弄虚作假所造成的全部后果，该后果包括但不限于按国家及行业有关规定追加审核人日及认证费用、由此造成乙方的经济及非经济损失。</w:t>
      </w:r>
    </w:p>
    <w:p w14:paraId="047283DA">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120" w:line="336" w:lineRule="auto"/>
        <w:ind w:left="0" w:hanging="480" w:hangingChars="200"/>
        <w:textAlignment w:val="auto"/>
        <w:rPr>
          <w:rFonts w:ascii="Times New Roman" w:hAnsi="Times New Roman" w:eastAsia="宋体" w:cs="Times New Roman"/>
          <w:b w:val="0"/>
          <w:strike w:val="0"/>
          <w:dstrike w:val="0"/>
          <w:sz w:val="24"/>
          <w:szCs w:val="24"/>
        </w:rPr>
      </w:pPr>
      <w:r>
        <w:rPr>
          <w:rFonts w:hint="eastAsia" w:ascii="Arial" w:hAnsi="Arial" w:eastAsia="宋体" w:cs="Arial"/>
          <w:b w:val="0"/>
          <w:bCs w:val="0"/>
          <w:strike w:val="0"/>
          <w:dstrike w:val="0"/>
          <w:color w:val="auto"/>
          <w:sz w:val="24"/>
          <w:szCs w:val="24"/>
          <w:lang w:val="en-US" w:eastAsia="zh-CN"/>
        </w:rPr>
        <w:t xml:space="preserve">4.2 </w:t>
      </w:r>
      <w:r>
        <w:rPr>
          <w:rFonts w:ascii="Times New Roman" w:hAnsi="Times New Roman" w:eastAsia="宋体" w:cs="Times New Roman"/>
          <w:b w:val="0"/>
          <w:strike w:val="0"/>
          <w:dstrike w:val="0"/>
          <w:sz w:val="24"/>
          <w:szCs w:val="24"/>
        </w:rPr>
        <w:t>因甲方原因（包括但不限于提供虚假信息、未及时通报变更情况、认证通过后管理体系未持续有效运行等）导致乙方受到行政处罚、批准资质被暂停/撤销，甲方应承担给乙方所造成的所有经济及非经济损失。</w:t>
      </w:r>
    </w:p>
    <w:p w14:paraId="3A9355BD">
      <w:pPr>
        <w:pStyle w:val="11"/>
        <w:keepNext w:val="0"/>
        <w:keepLines w:val="0"/>
        <w:pageBreakBefore w:val="0"/>
        <w:widowControl w:val="0"/>
        <w:numPr>
          <w:ilvl w:val="0"/>
          <w:numId w:val="0"/>
        </w:numPr>
        <w:kinsoku/>
        <w:wordWrap/>
        <w:overflowPunct/>
        <w:topLinePunct w:val="0"/>
        <w:autoSpaceDE/>
        <w:autoSpaceDN/>
        <w:bidi w:val="0"/>
        <w:adjustRightInd w:val="0"/>
        <w:snapToGrid/>
        <w:spacing w:before="120" w:after="120" w:line="336" w:lineRule="auto"/>
        <w:ind w:left="0" w:hanging="480" w:hangingChars="200"/>
        <w:textAlignment w:val="auto"/>
        <w:rPr>
          <w:rFonts w:hint="eastAsia" w:ascii="Times New Roman" w:hAnsi="Times New Roman" w:eastAsia="宋体" w:cs="Times New Roman"/>
          <w:b w:val="0"/>
          <w:strike w:val="0"/>
          <w:dstrike w:val="0"/>
          <w:sz w:val="24"/>
          <w:szCs w:val="24"/>
          <w:lang w:val="en-US" w:eastAsia="zh-CN"/>
        </w:rPr>
      </w:pPr>
      <w:r>
        <w:rPr>
          <w:rFonts w:hint="eastAsia" w:ascii="Arial" w:hAnsi="Arial" w:eastAsia="宋体" w:cs="Arial"/>
          <w:b w:val="0"/>
          <w:bCs w:val="0"/>
          <w:strike w:val="0"/>
          <w:dstrike w:val="0"/>
          <w:color w:val="auto"/>
          <w:sz w:val="24"/>
          <w:szCs w:val="24"/>
          <w:lang w:val="en-US" w:eastAsia="zh-CN"/>
        </w:rPr>
        <w:t xml:space="preserve">4.3 </w:t>
      </w:r>
      <w:r>
        <w:rPr>
          <w:rFonts w:hint="eastAsia" w:ascii="Times New Roman" w:hAnsi="Times New Roman" w:eastAsia="宋体" w:cs="Times New Roman"/>
          <w:b w:val="0"/>
          <w:strike w:val="0"/>
          <w:dstrike w:val="0"/>
          <w:sz w:val="24"/>
          <w:szCs w:val="24"/>
          <w:lang w:val="en-US" w:eastAsia="zh-CN"/>
        </w:rPr>
        <w:t>非甲方原因导致的乙方批准资质注销或被撤销，需及时告知甲方并做出妥善处理。未妥善处理导致甲方质量、环境、职业健康安全管理体系认证证书无法使用的，应向甲方支付￥</w:t>
      </w:r>
      <w:r>
        <w:rPr>
          <w:rFonts w:hint="default" w:ascii="Arial" w:hAnsi="Arial" w:eastAsia="宋体" w:cs="Arial"/>
          <w:b w:val="0"/>
          <w:strike w:val="0"/>
          <w:dstrike w:val="0"/>
          <w:sz w:val="24"/>
          <w:szCs w:val="24"/>
          <w:lang w:val="en-US" w:eastAsia="zh-CN"/>
        </w:rPr>
        <w:t>10,000</w:t>
      </w:r>
      <w:r>
        <w:rPr>
          <w:rFonts w:hint="eastAsia" w:ascii="Times New Roman" w:hAnsi="Times New Roman" w:eastAsia="宋体" w:cs="Times New Roman"/>
          <w:b w:val="0"/>
          <w:strike w:val="0"/>
          <w:dstrike w:val="0"/>
          <w:sz w:val="24"/>
          <w:szCs w:val="24"/>
          <w:lang w:val="en-US" w:eastAsia="zh-CN"/>
        </w:rPr>
        <w:t>（壹万元整）赔偿金。</w:t>
      </w:r>
    </w:p>
    <w:p w14:paraId="2A0E6BB6">
      <w:pPr>
        <w:pStyle w:val="2"/>
        <w:keepNext w:val="0"/>
        <w:keepLines w:val="0"/>
        <w:pageBreakBefore w:val="0"/>
        <w:widowControl w:val="0"/>
        <w:numPr>
          <w:ilvl w:val="0"/>
          <w:numId w:val="1"/>
        </w:numPr>
        <w:kinsoku/>
        <w:wordWrap/>
        <w:overflowPunct/>
        <w:topLinePunct w:val="0"/>
        <w:autoSpaceDE/>
        <w:autoSpaceDN/>
        <w:bidi w:val="0"/>
        <w:adjustRightInd w:val="0"/>
        <w:snapToGrid/>
        <w:spacing w:before="120" w:line="240" w:lineRule="auto"/>
        <w:ind w:left="0" w:leftChars="0" w:firstLine="0" w:firstLineChars="0"/>
        <w:textAlignment w:val="auto"/>
        <w:rPr>
          <w:rFonts w:hint="eastAsia" w:ascii="Times New Roman" w:hAnsi="Times New Roman" w:cs="Times New Roman"/>
          <w:b/>
          <w:bCs/>
          <w:sz w:val="28"/>
          <w:szCs w:val="40"/>
        </w:rPr>
      </w:pPr>
      <w:r>
        <w:rPr>
          <w:rFonts w:ascii="Times New Roman" w:hAnsi="Times New Roman" w:cs="Times New Roman"/>
          <w:b/>
          <w:bCs/>
          <w:sz w:val="28"/>
          <w:szCs w:val="40"/>
        </w:rPr>
        <w:t>收款信息：</w:t>
      </w:r>
    </w:p>
    <w:p w14:paraId="4DE62451">
      <w:pPr>
        <w:pStyle w:val="11"/>
        <w:widowControl/>
        <w:rPr>
          <w:rFonts w:ascii="Times New Roman" w:hAnsi="Times New Roman" w:eastAsia="宋体" w:cs="Times New Roman"/>
          <w:b/>
          <w:sz w:val="24"/>
          <w:szCs w:val="24"/>
          <w:u w:val="single"/>
        </w:rPr>
      </w:pPr>
      <w:r>
        <w:rPr>
          <w:rFonts w:ascii="Times New Roman" w:hAnsi="Times New Roman" w:eastAsia="宋体" w:cs="Times New Roman"/>
          <w:b/>
          <w:sz w:val="24"/>
          <w:szCs w:val="24"/>
          <w:u w:val="none"/>
        </w:rPr>
        <w:t>总部名称：</w:t>
      </w:r>
      <w:r>
        <w:rPr>
          <w:rFonts w:ascii="Times New Roman" w:hAnsi="Times New Roman" w:eastAsia="宋体" w:cs="Times New Roman"/>
          <w:b/>
          <w:sz w:val="24"/>
          <w:szCs w:val="24"/>
          <w:u w:val="single"/>
        </w:rPr>
        <w:t xml:space="preserve">北京首信联合认证有限公司 </w:t>
      </w:r>
    </w:p>
    <w:p w14:paraId="73635510">
      <w:pPr>
        <w:pStyle w:val="11"/>
        <w:widowControl/>
        <w:rPr>
          <w:rFonts w:ascii="Times New Roman" w:hAnsi="Times New Roman" w:eastAsia="宋体" w:cs="Times New Roman"/>
          <w:b w:val="0"/>
          <w:sz w:val="24"/>
          <w:szCs w:val="24"/>
        </w:rPr>
      </w:pPr>
      <w:r>
        <w:rPr>
          <w:rFonts w:ascii="Times New Roman" w:hAnsi="Times New Roman" w:eastAsia="宋体" w:cs="Times New Roman"/>
          <w:b w:val="0"/>
          <w:sz w:val="24"/>
          <w:szCs w:val="24"/>
        </w:rPr>
        <w:t>开户银行：招商银行股份有限公司北京公益西桥支行</w:t>
      </w:r>
    </w:p>
    <w:p w14:paraId="0AE51FC6">
      <w:pPr>
        <w:pStyle w:val="11"/>
        <w:widowControl/>
        <w:rPr>
          <w:rFonts w:hint="eastAsia" w:ascii="仿宋" w:hAnsi="仿宋" w:eastAsia="仿宋" w:cs="仿宋"/>
          <w:b w:val="0"/>
          <w:sz w:val="24"/>
          <w:szCs w:val="24"/>
        </w:rPr>
      </w:pPr>
      <w:r>
        <w:rPr>
          <w:rFonts w:hint="default" w:ascii="Arial" w:hAnsi="Arial" w:eastAsia="宋体" w:cs="Arial"/>
          <w:b w:val="0"/>
          <w:sz w:val="24"/>
          <w:szCs w:val="24"/>
        </w:rPr>
        <w:t>收款账号：</w:t>
      </w:r>
      <w:r>
        <w:rPr>
          <w:rFonts w:hint="eastAsia" w:ascii="仿宋" w:hAnsi="仿宋" w:eastAsia="仿宋" w:cs="仿宋"/>
          <w:b w:val="0"/>
          <w:sz w:val="24"/>
          <w:szCs w:val="24"/>
        </w:rPr>
        <w:t>1109 4341 8610 901</w:t>
      </w:r>
    </w:p>
    <w:p w14:paraId="343B96F3">
      <w:pPr>
        <w:pStyle w:val="11"/>
        <w:widowControl/>
        <w:rPr>
          <w:rFonts w:hint="default" w:ascii="Arial" w:hAnsi="Arial" w:eastAsia="宋体" w:cs="Arial"/>
          <w:b w:val="0"/>
          <w:sz w:val="24"/>
          <w:szCs w:val="24"/>
        </w:rPr>
      </w:pPr>
      <w:r>
        <w:rPr>
          <w:rFonts w:hint="default" w:ascii="Arial" w:hAnsi="Arial" w:eastAsia="宋体" w:cs="Arial"/>
          <w:b w:val="0"/>
          <w:sz w:val="24"/>
          <w:szCs w:val="24"/>
        </w:rPr>
        <w:t>银行行号：</w:t>
      </w:r>
      <w:r>
        <w:rPr>
          <w:rFonts w:hint="default" w:ascii="仿宋" w:hAnsi="仿宋" w:eastAsia="仿宋" w:cs="仿宋"/>
          <w:b w:val="0"/>
          <w:sz w:val="24"/>
          <w:szCs w:val="24"/>
        </w:rPr>
        <w:t>3081 0000 5762</w:t>
      </w:r>
    </w:p>
    <w:p w14:paraId="35C6E389">
      <w:pPr>
        <w:pStyle w:val="11"/>
        <w:widowControl/>
        <w:rPr>
          <w:rFonts w:hint="default" w:ascii="仿宋" w:hAnsi="仿宋" w:eastAsia="仿宋" w:cs="仿宋"/>
          <w:b w:val="0"/>
          <w:sz w:val="24"/>
          <w:szCs w:val="24"/>
        </w:rPr>
      </w:pPr>
      <w:r>
        <w:rPr>
          <w:rFonts w:hint="default" w:ascii="Arial" w:hAnsi="Arial" w:eastAsia="宋体" w:cs="Arial"/>
          <w:b w:val="0"/>
          <w:sz w:val="24"/>
          <w:szCs w:val="24"/>
        </w:rPr>
        <w:t>电    话：</w:t>
      </w:r>
      <w:r>
        <w:rPr>
          <w:rFonts w:hint="default" w:ascii="仿宋" w:hAnsi="仿宋" w:eastAsia="仿宋" w:cs="仿宋"/>
          <w:b w:val="0"/>
          <w:sz w:val="24"/>
          <w:szCs w:val="24"/>
        </w:rPr>
        <w:t>010-67567750</w:t>
      </w:r>
    </w:p>
    <w:p w14:paraId="65EF137E">
      <w:pPr>
        <w:pStyle w:val="11"/>
        <w:widowControl/>
        <w:rPr>
          <w:rFonts w:ascii="Times New Roman" w:hAnsi="Times New Roman" w:eastAsia="宋体" w:cs="Times New Roman"/>
          <w:b/>
          <w:sz w:val="24"/>
          <w:szCs w:val="24"/>
          <w:u w:val="none"/>
        </w:rPr>
      </w:pPr>
    </w:p>
    <w:p w14:paraId="64290D70">
      <w:pPr>
        <w:pStyle w:val="11"/>
        <w:widowControl/>
        <w:rPr>
          <w:rFonts w:ascii="Times New Roman" w:hAnsi="Times New Roman" w:eastAsia="宋体" w:cs="Times New Roman"/>
          <w:b/>
          <w:sz w:val="24"/>
          <w:szCs w:val="24"/>
          <w:u w:val="single"/>
        </w:rPr>
      </w:pPr>
      <w:r>
        <w:rPr>
          <w:rFonts w:hint="eastAsia" w:ascii="Times New Roman" w:hAnsi="Times New Roman" w:eastAsia="宋体" w:cs="Times New Roman"/>
          <w:b/>
          <w:sz w:val="24"/>
          <w:szCs w:val="24"/>
          <w:u w:val="none"/>
          <w:lang w:val="en-US" w:eastAsia="zh-CN"/>
        </w:rPr>
        <w:t>分公司</w:t>
      </w:r>
      <w:r>
        <w:rPr>
          <w:rFonts w:ascii="Times New Roman" w:hAnsi="Times New Roman" w:eastAsia="宋体" w:cs="Times New Roman"/>
          <w:b/>
          <w:sz w:val="24"/>
          <w:szCs w:val="24"/>
          <w:u w:val="none"/>
        </w:rPr>
        <w:t>名称：</w:t>
      </w:r>
      <w:r>
        <w:rPr>
          <w:rFonts w:ascii="Times New Roman" w:hAnsi="Times New Roman" w:eastAsia="宋体" w:cs="Times New Roman"/>
          <w:b/>
          <w:sz w:val="24"/>
          <w:szCs w:val="24"/>
          <w:u w:val="single"/>
        </w:rPr>
        <w:t xml:space="preserve">北京首信联合认证有限公司临沂分公司 </w:t>
      </w:r>
    </w:p>
    <w:p w14:paraId="18729D30">
      <w:pPr>
        <w:pStyle w:val="11"/>
        <w:widowControl/>
        <w:rPr>
          <w:rFonts w:hint="default" w:ascii="Arial" w:hAnsi="Arial" w:eastAsia="宋体" w:cs="Arial"/>
          <w:b w:val="0"/>
          <w:sz w:val="24"/>
          <w:szCs w:val="24"/>
        </w:rPr>
      </w:pPr>
      <w:r>
        <w:rPr>
          <w:rFonts w:hint="default" w:ascii="Arial" w:hAnsi="Arial" w:eastAsia="宋体" w:cs="Arial"/>
          <w:b w:val="0"/>
          <w:sz w:val="24"/>
          <w:szCs w:val="24"/>
        </w:rPr>
        <w:t>开户银行：工行临沂城西支行营业室</w:t>
      </w:r>
    </w:p>
    <w:p w14:paraId="6B04EACF">
      <w:pPr>
        <w:pStyle w:val="11"/>
        <w:widowControl/>
        <w:rPr>
          <w:rFonts w:hint="default" w:ascii="仿宋" w:hAnsi="仿宋" w:eastAsia="仿宋" w:cs="仿宋"/>
          <w:b w:val="0"/>
          <w:sz w:val="24"/>
          <w:szCs w:val="24"/>
        </w:rPr>
      </w:pPr>
      <w:r>
        <w:rPr>
          <w:rFonts w:hint="default" w:ascii="Arial" w:hAnsi="Arial" w:eastAsia="宋体" w:cs="Arial"/>
          <w:b w:val="0"/>
          <w:sz w:val="24"/>
          <w:szCs w:val="24"/>
        </w:rPr>
        <w:t>收款账号：</w:t>
      </w:r>
      <w:r>
        <w:rPr>
          <w:rFonts w:hint="default" w:ascii="仿宋" w:hAnsi="仿宋" w:eastAsia="仿宋" w:cs="仿宋"/>
          <w:b w:val="0"/>
          <w:sz w:val="24"/>
          <w:szCs w:val="24"/>
        </w:rPr>
        <w:t>1610 0104 0920 0475 534</w:t>
      </w:r>
    </w:p>
    <w:p w14:paraId="5146486A">
      <w:pPr>
        <w:pStyle w:val="11"/>
        <w:widowControl/>
        <w:rPr>
          <w:rFonts w:hint="default" w:ascii="仿宋" w:hAnsi="仿宋" w:eastAsia="仿宋" w:cs="仿宋"/>
          <w:b w:val="0"/>
          <w:sz w:val="24"/>
          <w:szCs w:val="24"/>
        </w:rPr>
      </w:pPr>
      <w:r>
        <w:rPr>
          <w:rFonts w:hint="default" w:ascii="Arial" w:hAnsi="Arial" w:eastAsia="宋体" w:cs="Arial"/>
          <w:b w:val="0"/>
          <w:sz w:val="24"/>
          <w:szCs w:val="24"/>
        </w:rPr>
        <w:t>联行号码：</w:t>
      </w:r>
      <w:r>
        <w:rPr>
          <w:rFonts w:hint="default" w:ascii="仿宋" w:hAnsi="仿宋" w:eastAsia="仿宋" w:cs="仿宋"/>
          <w:b w:val="0"/>
          <w:sz w:val="24"/>
          <w:szCs w:val="24"/>
        </w:rPr>
        <w:t>1</w:t>
      </w:r>
      <w:r>
        <w:rPr>
          <w:rFonts w:hint="default" w:ascii="仿宋" w:hAnsi="仿宋" w:eastAsia="仿宋" w:cs="仿宋"/>
          <w:b w:val="0"/>
          <w:sz w:val="24"/>
          <w:szCs w:val="24"/>
        </w:rPr>
        <w:t>024 7300 0077</w:t>
      </w:r>
    </w:p>
    <w:p w14:paraId="32D5E0F6">
      <w:pPr>
        <w:pStyle w:val="11"/>
        <w:widowControl/>
        <w:ind w:left="0" w:leftChars="0" w:firstLine="0" w:firstLineChars="0"/>
        <w:rPr>
          <w:rFonts w:hint="default" w:ascii="Times New Roman" w:hAnsi="Times New Roman" w:eastAsia="宋体" w:cs="Times New Roman"/>
          <w:b w:val="0"/>
          <w:sz w:val="24"/>
          <w:szCs w:val="24"/>
          <w:lang w:val="en-US" w:eastAsia="zh-CN"/>
        </w:rPr>
      </w:pPr>
    </w:p>
    <w:p w14:paraId="739B5A07">
      <w:pPr>
        <w:pStyle w:val="11"/>
        <w:widowControl/>
        <w:ind w:left="0" w:leftChars="0" w:firstLine="0" w:firstLineChars="0"/>
        <w:rPr>
          <w:rFonts w:hint="default" w:ascii="Times New Roman" w:hAnsi="Times New Roman" w:eastAsia="宋体" w:cs="Times New Roman"/>
          <w:b w:val="0"/>
          <w:sz w:val="24"/>
          <w:szCs w:val="24"/>
          <w:lang w:val="en-US" w:eastAsia="zh-CN"/>
        </w:rPr>
      </w:pPr>
    </w:p>
    <w:p w14:paraId="14CC9216">
      <w:pPr>
        <w:pStyle w:val="11"/>
        <w:widowControl/>
        <w:ind w:left="0" w:leftChars="0" w:firstLine="0" w:firstLineChars="0"/>
        <w:rPr>
          <w:rFonts w:hint="default" w:ascii="Times New Roman" w:hAnsi="Times New Roman" w:eastAsia="宋体" w:cs="Times New Roman"/>
          <w:b w:val="0"/>
          <w:sz w:val="24"/>
          <w:szCs w:val="24"/>
          <w:lang w:val="en-US" w:eastAsia="zh-CN"/>
        </w:rPr>
      </w:pPr>
    </w:p>
    <w:p w14:paraId="21888DCB">
      <w:pPr>
        <w:pStyle w:val="11"/>
        <w:widowControl/>
        <w:ind w:left="0" w:leftChars="0" w:firstLine="0" w:firstLineChars="0"/>
        <w:rPr>
          <w:rFonts w:hint="default" w:ascii="Times New Roman" w:hAnsi="Times New Roman" w:eastAsia="宋体" w:cs="Times New Roman"/>
          <w:b w:val="0"/>
          <w:sz w:val="24"/>
          <w:szCs w:val="24"/>
          <w:lang w:val="en-US" w:eastAsia="zh-CN"/>
        </w:rPr>
      </w:pPr>
    </w:p>
    <w:p w14:paraId="278F1FA5">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right="118" w:rightChars="56" w:firstLine="480" w:firstLineChars="20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 xml:space="preserve">甲方（盖章）：                    </w:t>
      </w:r>
      <w:r>
        <w:rPr>
          <w:rFonts w:hint="eastAsia" w:ascii="Times New Roman" w:hAnsi="Times New Roman" w:eastAsia="宋体" w:cs="Times New Roman"/>
          <w:b w:val="0"/>
          <w:bCs w:val="0"/>
          <w:sz w:val="24"/>
          <w:szCs w:val="24"/>
          <w:lang w:val="en-US" w:eastAsia="zh-CN"/>
        </w:rPr>
        <w:t xml:space="preserve">   </w:t>
      </w:r>
      <w:r>
        <w:rPr>
          <w:rFonts w:hint="eastAsia" w:ascii="Times New Roman" w:hAnsi="Times New Roman" w:eastAsia="宋体" w:cs="Times New Roman"/>
          <w:b w:val="0"/>
          <w:bCs w:val="0"/>
          <w:sz w:val="24"/>
          <w:szCs w:val="24"/>
        </w:rPr>
        <w:t xml:space="preserve"> 乙方（盖章）：北京首信联合认证有限公司</w:t>
      </w:r>
    </w:p>
    <w:p w14:paraId="78A11462">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right="118" w:rightChars="56" w:firstLine="480" w:firstLineChars="200"/>
        <w:jc w:val="left"/>
        <w:textAlignment w:val="auto"/>
        <w:rPr>
          <w:rFonts w:hint="eastAsia" w:ascii="Times New Roman" w:hAnsi="Times New Roman" w:eastAsia="宋体" w:cs="Times New Roman"/>
          <w:b w:val="0"/>
          <w:bCs w:val="0"/>
          <w:sz w:val="24"/>
          <w:szCs w:val="24"/>
        </w:rPr>
      </w:pPr>
      <w:r>
        <w:rPr>
          <w:rFonts w:hint="eastAsia" w:ascii="Times New Roman" w:hAnsi="Times New Roman" w:eastAsia="宋体" w:cs="Times New Roman"/>
          <w:b w:val="0"/>
          <w:bCs w:val="0"/>
          <w:sz w:val="24"/>
          <w:szCs w:val="24"/>
        </w:rPr>
        <w:t xml:space="preserve">甲方代表：    </w:t>
      </w:r>
      <w:r>
        <w:rPr>
          <w:rFonts w:hint="eastAsia" w:ascii="Times New Roman" w:hAnsi="Times New Roman" w:eastAsia="宋体" w:cs="Times New Roman"/>
          <w:b w:val="0"/>
          <w:bCs w:val="0"/>
          <w:sz w:val="24"/>
          <w:szCs w:val="24"/>
          <w:lang w:val="en-US" w:eastAsia="zh-CN"/>
        </w:rPr>
        <w:t xml:space="preserve">                        </w:t>
      </w:r>
      <w:r>
        <w:rPr>
          <w:rFonts w:hint="eastAsia" w:ascii="Times New Roman" w:hAnsi="Times New Roman" w:eastAsia="宋体" w:cs="Times New Roman"/>
          <w:b w:val="0"/>
          <w:bCs w:val="0"/>
          <w:sz w:val="24"/>
          <w:szCs w:val="24"/>
        </w:rPr>
        <w:t>乙方代表：</w:t>
      </w:r>
      <w:r>
        <w:rPr>
          <w:rFonts w:hint="eastAsia" w:ascii="Times New Roman" w:hAnsi="Times New Roman" w:eastAsia="宋体" w:cs="Times New Roman"/>
          <w:b w:val="0"/>
          <w:bCs w:val="0"/>
          <w:sz w:val="24"/>
          <w:szCs w:val="24"/>
          <w:lang w:val="en-US" w:eastAsia="zh-CN"/>
        </w:rPr>
        <w:t xml:space="preserve">                           </w:t>
      </w:r>
    </w:p>
    <w:p w14:paraId="439D73C4">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right="118" w:rightChars="56" w:firstLine="480" w:firstLineChars="200"/>
        <w:jc w:val="left"/>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rPr>
        <w:t xml:space="preserve">日期：           </w:t>
      </w:r>
      <w:r>
        <w:rPr>
          <w:rFonts w:hint="eastAsia" w:ascii="Times New Roman" w:hAnsi="Times New Roman" w:eastAsia="宋体" w:cs="Times New Roman"/>
          <w:b w:val="0"/>
          <w:bCs w:val="0"/>
          <w:sz w:val="24"/>
          <w:szCs w:val="24"/>
          <w:lang w:val="en-US" w:eastAsia="zh-CN"/>
        </w:rPr>
        <w:t xml:space="preserve">                     </w:t>
      </w:r>
      <w:r>
        <w:rPr>
          <w:rFonts w:hint="eastAsia" w:ascii="Times New Roman" w:hAnsi="Times New Roman" w:eastAsia="宋体" w:cs="Times New Roman"/>
          <w:b w:val="0"/>
          <w:bCs w:val="0"/>
          <w:sz w:val="24"/>
          <w:szCs w:val="24"/>
        </w:rPr>
        <w:t xml:space="preserve">日期：           </w:t>
      </w:r>
      <w:r>
        <w:rPr>
          <w:rFonts w:hint="eastAsia" w:ascii="Times New Roman" w:hAnsi="Times New Roman" w:eastAsia="宋体" w:cs="Times New Roman"/>
          <w:b w:val="0"/>
          <w:bCs w:val="0"/>
          <w:sz w:val="24"/>
          <w:szCs w:val="24"/>
          <w:lang w:val="en-US" w:eastAsia="zh-CN"/>
        </w:rPr>
        <w:t xml:space="preserve">                     </w:t>
      </w:r>
    </w:p>
    <w:p w14:paraId="6F7D2657">
      <w:pPr>
        <w:pStyle w:val="11"/>
        <w:rPr>
          <w:rFonts w:ascii="Times New Roman" w:hAnsi="Times New Roman" w:eastAsia="宋体" w:cs="Times New Roman"/>
          <w:b w:val="0"/>
          <w:sz w:val="24"/>
          <w:szCs w:val="24"/>
        </w:rPr>
      </w:pPr>
    </w:p>
    <w:p w14:paraId="57ABB42E">
      <w:pPr>
        <w:pStyle w:val="11"/>
        <w:rPr>
          <w:rFonts w:hint="eastAsia" w:ascii="黑体" w:hAnsi="黑体" w:eastAsia="黑体" w:cs="黑体"/>
          <w:b w:val="0"/>
          <w:bCs/>
          <w:sz w:val="24"/>
          <w:szCs w:val="24"/>
        </w:rPr>
      </w:pPr>
      <w:r>
        <w:rPr>
          <w:rFonts w:hint="eastAsia" w:ascii="黑体" w:hAnsi="黑体" w:eastAsia="黑体" w:cs="黑体"/>
          <w:b w:val="0"/>
          <w:bCs/>
          <w:sz w:val="24"/>
          <w:szCs w:val="24"/>
        </w:rPr>
        <w:t>注：本协议一式两份，双方各执一份，最后一方签字盖章之日起生效。</w:t>
      </w:r>
    </w:p>
    <w:sectPr>
      <w:headerReference r:id="rId3" w:type="default"/>
      <w:footerReference r:id="rId4" w:type="default"/>
      <w:pgSz w:w="11906" w:h="16838"/>
      <w:pgMar w:top="907" w:right="1077" w:bottom="907" w:left="1077" w:header="567" w:footer="510"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B4E3707-55A1-47B8-A50C-A5BFE1BF1728}"/>
  </w:font>
  <w:font w:name="黑体">
    <w:panose1 w:val="02010609060101010101"/>
    <w:charset w:val="86"/>
    <w:family w:val="auto"/>
    <w:pitch w:val="default"/>
    <w:sig w:usb0="800002BF" w:usb1="38CF7CFA" w:usb2="00000016" w:usb3="00000000" w:csb0="00040001" w:csb1="00000000"/>
    <w:embedRegular r:id="rId2" w:fontKey="{4A6F151E-354B-48E0-A8A6-5EEE943E81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90E01514-2F4E-47AD-BF5E-8D77A8D85E1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EDA72">
    <w:pPr>
      <w:pStyle w:val="13"/>
      <w:keepNext w:val="0"/>
      <w:keepLines w:val="0"/>
      <w:pageBreakBefore w:val="0"/>
      <w:widowControl/>
      <w:pBdr>
        <w:top w:val="thinThickSmallGap" w:color="auto" w:sz="12" w:space="1"/>
      </w:pBdr>
      <w:tabs>
        <w:tab w:val="left" w:pos="2721"/>
        <w:tab w:val="clear" w:pos="4153"/>
      </w:tabs>
      <w:kinsoku/>
      <w:wordWrap/>
      <w:overflowPunct/>
      <w:topLinePunct w:val="0"/>
      <w:bidi w:val="0"/>
      <w:adjustRightInd/>
      <w:snapToGrid/>
      <w:spacing w:before="0" w:line="240" w:lineRule="auto"/>
      <w:jc w:val="both"/>
      <w:textAlignment w:val="baseline"/>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1650ED">
                          <w:pPr>
                            <w:pStyle w:val="13"/>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- 1 -</w:t>
                          </w:r>
                          <w:r>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3</w:t>
                          </w:r>
                          <w:r>
                            <w:rPr>
                              <w:sz w:val="20"/>
                              <w:szCs w:val="2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681650ED">
                    <w:pPr>
                      <w:pStyle w:val="13"/>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- 1 -</w:t>
                    </w:r>
                    <w:r>
                      <w:rPr>
                        <w:sz w:val="20"/>
                        <w:szCs w:val="20"/>
                      </w:rPr>
                      <w:fldChar w:fldCharType="end"/>
                    </w:r>
                    <w:r>
                      <w:rPr>
                        <w:sz w:val="20"/>
                        <w:szCs w:val="20"/>
                      </w:rPr>
                      <w:t xml:space="preserve"> / </w:t>
                    </w:r>
                    <w:r>
                      <w:rPr>
                        <w:sz w:val="20"/>
                        <w:szCs w:val="20"/>
                      </w:rPr>
                      <w:fldChar w:fldCharType="begin"/>
                    </w:r>
                    <w:r>
                      <w:rPr>
                        <w:sz w:val="20"/>
                        <w:szCs w:val="20"/>
                      </w:rPr>
                      <w:instrText xml:space="preserve"> NUMPAGES  \* MERGEFORMAT </w:instrText>
                    </w:r>
                    <w:r>
                      <w:rPr>
                        <w:sz w:val="20"/>
                        <w:szCs w:val="20"/>
                      </w:rPr>
                      <w:fldChar w:fldCharType="separate"/>
                    </w:r>
                    <w:r>
                      <w:rPr>
                        <w:sz w:val="20"/>
                        <w:szCs w:val="20"/>
                      </w:rPr>
                      <w:t>3</w:t>
                    </w:r>
                    <w:r>
                      <w:rPr>
                        <w:sz w:val="20"/>
                        <w:szCs w:val="20"/>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3264F">
    <w:pPr>
      <w:pStyle w:val="14"/>
      <w:pBdr>
        <w:bottom w:val="none" w:color="auto" w:sz="0" w:space="0"/>
      </w:pBdr>
      <w:tabs>
        <w:tab w:val="left" w:pos="1418"/>
        <w:tab w:val="right" w:pos="9214"/>
        <w:tab w:val="clear" w:pos="8306"/>
      </w:tabs>
      <w:ind w:right="82"/>
      <w:jc w:val="both"/>
      <w:rPr>
        <w:rFonts w:hint="default" w:ascii="Arial" w:hAnsi="Arial" w:eastAsia="黑体" w:cs="Arial"/>
        <w:bCs/>
        <w:sz w:val="24"/>
        <w:szCs w:val="21"/>
      </w:rPr>
    </w:pPr>
    <w:r>
      <w:rPr>
        <w:rFonts w:hint="default" w:ascii="Arial" w:hAnsi="Arial" w:cs="Arial"/>
      </w:rPr>
      <w:drawing>
        <wp:anchor distT="0" distB="0" distL="114300" distR="114300" simplePos="0" relativeHeight="251659264" behindDoc="0" locked="0" layoutInCell="1" allowOverlap="1">
          <wp:simplePos x="0" y="0"/>
          <wp:positionH relativeFrom="column">
            <wp:posOffset>-58420</wp:posOffset>
          </wp:positionH>
          <wp:positionV relativeFrom="paragraph">
            <wp:posOffset>-95250</wp:posOffset>
          </wp:positionV>
          <wp:extent cx="844550" cy="625475"/>
          <wp:effectExtent l="0" t="0" r="0" b="14605"/>
          <wp:wrapNone/>
          <wp:docPr id="1" name="图片 1" descr="C:\Users\Administrator\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图片1.png图片1"/>
                  <pic:cNvPicPr>
                    <a:picLocks noChangeAspect="1"/>
                  </pic:cNvPicPr>
                </pic:nvPicPr>
                <pic:blipFill>
                  <a:blip r:embed="rId1">
                    <a:lum contrast="12000"/>
                  </a:blip>
                  <a:stretch>
                    <a:fillRect/>
                  </a:stretch>
                </pic:blipFill>
                <pic:spPr>
                  <a:xfrm>
                    <a:off x="0" y="0"/>
                    <a:ext cx="844550" cy="625475"/>
                  </a:xfrm>
                  <a:prstGeom prst="rect">
                    <a:avLst/>
                  </a:prstGeom>
                  <a:noFill/>
                  <a:ln>
                    <a:noFill/>
                  </a:ln>
                </pic:spPr>
              </pic:pic>
            </a:graphicData>
          </a:graphic>
        </wp:anchor>
      </w:drawing>
    </w:r>
  </w:p>
  <w:p w14:paraId="4AF73498">
    <w:pPr>
      <w:pStyle w:val="14"/>
      <w:pBdr>
        <w:bottom w:val="none" w:color="auto" w:sz="0" w:space="1"/>
      </w:pBdr>
      <w:tabs>
        <w:tab w:val="left" w:pos="1418"/>
        <w:tab w:val="right" w:pos="9214"/>
        <w:tab w:val="clear" w:pos="8306"/>
      </w:tabs>
      <w:ind w:right="82" w:rightChars="39" w:firstLine="1100" w:firstLineChars="500"/>
      <w:jc w:val="both"/>
      <w:rPr>
        <w:rFonts w:hint="default" w:ascii="Times New Roman" w:hAnsi="Times New Roman" w:eastAsia="宋体" w:cs="Times New Roman"/>
        <w:sz w:val="21"/>
        <w:szCs w:val="21"/>
      </w:rPr>
    </w:pPr>
    <w:r>
      <w:rPr>
        <w:rFonts w:hint="default" w:ascii="Times New Roman" w:hAnsi="Times New Roman" w:eastAsia="宋体" w:cs="Times New Roman"/>
        <w:sz w:val="22"/>
        <w:szCs w:val="22"/>
      </w:rPr>
      <w:t>为</w:t>
    </w:r>
    <w:r>
      <w:rPr>
        <w:rFonts w:hint="default" w:ascii="Times New Roman" w:hAnsi="Times New Roman" w:eastAsia="宋体" w:cs="Times New Roman"/>
        <w:sz w:val="21"/>
        <w:szCs w:val="21"/>
      </w:rPr>
      <w:t>客户提供具有社会公信力的认证服务</w:t>
    </w:r>
  </w:p>
  <w:p w14:paraId="76AF4850">
    <w:pPr>
      <w:pStyle w:val="14"/>
      <w:keepNext w:val="0"/>
      <w:keepLines w:val="0"/>
      <w:pageBreakBefore w:val="0"/>
      <w:widowControl w:val="0"/>
      <w:pBdr>
        <w:bottom w:val="double" w:color="auto" w:sz="8" w:space="1"/>
      </w:pBdr>
      <w:tabs>
        <w:tab w:val="left" w:pos="1418"/>
        <w:tab w:val="right" w:pos="9214"/>
        <w:tab w:val="clear" w:pos="8306"/>
      </w:tabs>
      <w:kinsoku/>
      <w:wordWrap/>
      <w:overflowPunct/>
      <w:topLinePunct w:val="0"/>
      <w:bidi w:val="0"/>
      <w:adjustRightInd/>
      <w:snapToGrid w:val="0"/>
      <w:spacing w:after="120"/>
      <w:ind w:right="82" w:rightChars="39" w:firstLine="1050" w:firstLineChars="500"/>
      <w:jc w:val="both"/>
      <w:textAlignment w:val="auto"/>
      <w:rPr>
        <w:rFonts w:hint="default" w:ascii="Times New Roman" w:hAnsi="Times New Roman" w:eastAsia="黑体" w:cs="Times New Roman"/>
        <w:b/>
        <w:sz w:val="21"/>
        <w:szCs w:val="21"/>
        <w:lang w:eastAsia="zh-CN"/>
      </w:rPr>
    </w:pPr>
    <w:r>
      <w:rPr>
        <w:rFonts w:hint="default" w:ascii="Times New Roman" w:hAnsi="Times New Roman" w:eastAsia="宋体" w:cs="Times New Roman"/>
        <w:sz w:val="21"/>
        <w:szCs w:val="21"/>
      </w:rPr>
      <w:t>provide clients with certificate services of social credibility</w:t>
    </w:r>
    <w:r>
      <w:rPr>
        <w:rFonts w:hint="default" w:ascii="Arial" w:hAnsi="Arial" w:eastAsia="黑体" w:cs="Arial"/>
        <w:bCs/>
        <w:sz w:val="22"/>
        <w:szCs w:val="22"/>
      </w:rPr>
      <w:t xml:space="preserve">  </w:t>
    </w:r>
    <w:r>
      <w:rPr>
        <w:rFonts w:hint="eastAsia" w:ascii="黑体" w:hAnsi="黑体" w:eastAsia="黑体"/>
        <w:bCs/>
        <w:sz w:val="22"/>
        <w:szCs w:val="22"/>
      </w:rPr>
      <w:t xml:space="preserve">  </w:t>
    </w:r>
    <w:r>
      <w:rPr>
        <w:rFonts w:hint="eastAsia" w:ascii="黑体" w:hAnsi="黑体" w:eastAsia="黑体"/>
        <w:bCs/>
        <w:sz w:val="22"/>
        <w:szCs w:val="22"/>
        <w:lang w:val="en-US" w:eastAsia="zh-CN"/>
      </w:rPr>
      <w:t xml:space="preserve">     </w:t>
    </w:r>
    <w:r>
      <w:rPr>
        <w:rFonts w:hint="default" w:ascii="Times New Roman" w:hAnsi="Times New Roman" w:eastAsia="黑体"/>
        <w:b w:val="0"/>
        <w:bCs/>
        <w:sz w:val="22"/>
        <w:szCs w:val="22"/>
        <w:lang w:val="en-US" w:eastAsia="zh-CN"/>
      </w:rPr>
      <w:t xml:space="preserve"> </w:t>
    </w:r>
    <w:r>
      <w:rPr>
        <w:rFonts w:hint="eastAsia" w:eastAsia="黑体"/>
        <w:b w:val="0"/>
        <w:bCs/>
        <w:sz w:val="22"/>
        <w:szCs w:val="22"/>
        <w:lang w:val="en-US" w:eastAsia="zh-CN"/>
      </w:rPr>
      <w:t xml:space="preserve">  </w:t>
    </w:r>
    <w:r>
      <w:rPr>
        <w:rFonts w:hint="default" w:ascii="Times New Roman" w:hAnsi="Times New Roman" w:eastAsia="黑体" w:cs="Times New Roman"/>
        <w:b w:val="0"/>
        <w:bCs/>
        <w:sz w:val="21"/>
        <w:szCs w:val="21"/>
      </w:rPr>
      <w:t>CFC/QRO002-1</w:t>
    </w:r>
    <w:r>
      <w:rPr>
        <w:rFonts w:hint="default" w:ascii="Times New Roman" w:hAnsi="Times New Roman" w:eastAsia="黑体" w:cs="Times New Roman"/>
        <w:b w:val="0"/>
        <w:bCs/>
        <w:sz w:val="21"/>
        <w:szCs w:val="21"/>
        <w:lang w:val="en-US" w:eastAsia="zh-CN"/>
      </w:rPr>
      <w:t xml:space="preserve">   </w:t>
    </w:r>
    <w:r>
      <w:rPr>
        <w:rFonts w:hint="default" w:ascii="Times New Roman" w:hAnsi="Times New Roman" w:eastAsia="黑体" w:cs="Times New Roman"/>
        <w:b w:val="0"/>
        <w:bCs/>
        <w:sz w:val="21"/>
        <w:szCs w:val="21"/>
      </w:rPr>
      <w:t>D/</w:t>
    </w:r>
    <w:r>
      <w:rPr>
        <w:rFonts w:hint="default" w:ascii="Times New Roman" w:hAnsi="Times New Roman" w:eastAsia="黑体" w:cs="Times New Roman"/>
        <w:b w:val="0"/>
        <w:bCs/>
        <w:sz w:val="21"/>
        <w:szCs w:val="21"/>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57F919"/>
    <w:multiLevelType w:val="singleLevel"/>
    <w:tmpl w:val="CE57F919"/>
    <w:lvl w:ilvl="0" w:tentative="0">
      <w:start w:val="1"/>
      <w:numFmt w:val="chineseCounting"/>
      <w:suff w:val="nothing"/>
      <w:lvlText w:val="%1、"/>
      <w:lvlJc w:val="left"/>
      <w:pPr>
        <w:ind w:left="0" w:firstLine="0"/>
      </w:pPr>
      <w:rPr>
        <w:rFonts w:hint="eastAsia"/>
      </w:rPr>
    </w:lvl>
  </w:abstractNum>
  <w:abstractNum w:abstractNumId="1">
    <w:nsid w:val="0F2BFEEE"/>
    <w:multiLevelType w:val="singleLevel"/>
    <w:tmpl w:val="0F2BFEEE"/>
    <w:lvl w:ilvl="0" w:tentative="0">
      <w:start w:val="1"/>
      <w:numFmt w:val="decimal"/>
      <w:suff w:val="space"/>
      <w:lvlText w:val="1.%1"/>
      <w:lvlJc w:val="left"/>
      <w:pPr>
        <w:ind w:left="-420" w:firstLine="480"/>
      </w:pPr>
      <w:rPr>
        <w:rFonts w:hint="default" w:ascii="Arial" w:hAnsi="Arial" w:cs="Arial"/>
        <w:sz w:val="24"/>
        <w:szCs w:val="24"/>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TrueTypeFonts/>
  <w:saveSubsetFonts/>
  <w:bordersDoNotSurroundHeader w:val="0"/>
  <w:bordersDoNotSurroundFooter w:val="0"/>
  <w:documentProtection w:edit="readOnly" w:enforcement="1" w:cryptProviderType="rsaFull" w:cryptAlgorithmClass="hash" w:cryptAlgorithmType="typeAny" w:cryptAlgorithmSid="4" w:cryptSpinCount="0" w:hash="FHx7Z0ZYp/UHpHC60/ORcuWyb80=" w:salt="O3JEeZzhQNzuIyKA5/8Abw=="/>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ZlODk2OGZkOWM2Yzg2NTc4ZDZjZjg0MTliMTgyYjEifQ=="/>
  </w:docVars>
  <w:rsids>
    <w:rsidRoot w:val="00F83CBD"/>
    <w:rsid w:val="0002168E"/>
    <w:rsid w:val="00034093"/>
    <w:rsid w:val="00055268"/>
    <w:rsid w:val="00072500"/>
    <w:rsid w:val="001027D2"/>
    <w:rsid w:val="00172627"/>
    <w:rsid w:val="001912B0"/>
    <w:rsid w:val="002213E2"/>
    <w:rsid w:val="00221900"/>
    <w:rsid w:val="002C7AB8"/>
    <w:rsid w:val="0031681B"/>
    <w:rsid w:val="00324AA0"/>
    <w:rsid w:val="00327AFF"/>
    <w:rsid w:val="00334DF0"/>
    <w:rsid w:val="003440B3"/>
    <w:rsid w:val="003B366F"/>
    <w:rsid w:val="004748A7"/>
    <w:rsid w:val="00511B2F"/>
    <w:rsid w:val="00514098"/>
    <w:rsid w:val="005A44C2"/>
    <w:rsid w:val="006027D0"/>
    <w:rsid w:val="00610C74"/>
    <w:rsid w:val="006448D3"/>
    <w:rsid w:val="00652034"/>
    <w:rsid w:val="006B073D"/>
    <w:rsid w:val="006C1D87"/>
    <w:rsid w:val="006C5123"/>
    <w:rsid w:val="006F758A"/>
    <w:rsid w:val="00710020"/>
    <w:rsid w:val="00760DFD"/>
    <w:rsid w:val="007740D9"/>
    <w:rsid w:val="00782509"/>
    <w:rsid w:val="007F2251"/>
    <w:rsid w:val="0080014D"/>
    <w:rsid w:val="00817E30"/>
    <w:rsid w:val="0083526E"/>
    <w:rsid w:val="009674F4"/>
    <w:rsid w:val="00980EA4"/>
    <w:rsid w:val="00984837"/>
    <w:rsid w:val="009954E1"/>
    <w:rsid w:val="00996483"/>
    <w:rsid w:val="009A734A"/>
    <w:rsid w:val="009B2471"/>
    <w:rsid w:val="009F504B"/>
    <w:rsid w:val="00A06F58"/>
    <w:rsid w:val="00A1226B"/>
    <w:rsid w:val="00A819DD"/>
    <w:rsid w:val="00AF79BC"/>
    <w:rsid w:val="00B90352"/>
    <w:rsid w:val="00BC3855"/>
    <w:rsid w:val="00BD6C3F"/>
    <w:rsid w:val="00BD7BCB"/>
    <w:rsid w:val="00C06A7A"/>
    <w:rsid w:val="00C33E1F"/>
    <w:rsid w:val="00C404B1"/>
    <w:rsid w:val="00C407F0"/>
    <w:rsid w:val="00C67332"/>
    <w:rsid w:val="00C7027B"/>
    <w:rsid w:val="00CE6CA1"/>
    <w:rsid w:val="00D847E3"/>
    <w:rsid w:val="00E05586"/>
    <w:rsid w:val="00E13772"/>
    <w:rsid w:val="00E25453"/>
    <w:rsid w:val="00E42AC4"/>
    <w:rsid w:val="00E43926"/>
    <w:rsid w:val="00E7799B"/>
    <w:rsid w:val="00F32752"/>
    <w:rsid w:val="00F53117"/>
    <w:rsid w:val="00F60ADD"/>
    <w:rsid w:val="00F83CBD"/>
    <w:rsid w:val="00F84BD7"/>
    <w:rsid w:val="00FC141E"/>
    <w:rsid w:val="00FE7F2D"/>
    <w:rsid w:val="02D84098"/>
    <w:rsid w:val="03D91708"/>
    <w:rsid w:val="0A4E0677"/>
    <w:rsid w:val="0B4C0269"/>
    <w:rsid w:val="0D7D0092"/>
    <w:rsid w:val="0DB24B6F"/>
    <w:rsid w:val="0F7A294D"/>
    <w:rsid w:val="0FA97B3F"/>
    <w:rsid w:val="13895156"/>
    <w:rsid w:val="21034555"/>
    <w:rsid w:val="2432352D"/>
    <w:rsid w:val="26137BEB"/>
    <w:rsid w:val="26D4438E"/>
    <w:rsid w:val="273E043A"/>
    <w:rsid w:val="27CB6172"/>
    <w:rsid w:val="29731E47"/>
    <w:rsid w:val="2AF4564C"/>
    <w:rsid w:val="2CAC6259"/>
    <w:rsid w:val="2D776454"/>
    <w:rsid w:val="2F93021B"/>
    <w:rsid w:val="32333355"/>
    <w:rsid w:val="357904F5"/>
    <w:rsid w:val="35B40B1F"/>
    <w:rsid w:val="369945AA"/>
    <w:rsid w:val="371116C7"/>
    <w:rsid w:val="376932B2"/>
    <w:rsid w:val="39971262"/>
    <w:rsid w:val="399A0B0E"/>
    <w:rsid w:val="39E16C7F"/>
    <w:rsid w:val="3BB4127A"/>
    <w:rsid w:val="3E534A8C"/>
    <w:rsid w:val="483206F2"/>
    <w:rsid w:val="48F10355"/>
    <w:rsid w:val="4A3A73D4"/>
    <w:rsid w:val="4BC93EC7"/>
    <w:rsid w:val="4D4600E9"/>
    <w:rsid w:val="4DE32AD6"/>
    <w:rsid w:val="50EC0D83"/>
    <w:rsid w:val="50FD6AED"/>
    <w:rsid w:val="54712998"/>
    <w:rsid w:val="57256D9D"/>
    <w:rsid w:val="58ED1520"/>
    <w:rsid w:val="606A75CF"/>
    <w:rsid w:val="6198792C"/>
    <w:rsid w:val="66AA6E0C"/>
    <w:rsid w:val="6A66488C"/>
    <w:rsid w:val="6C2471CC"/>
    <w:rsid w:val="70C20D61"/>
    <w:rsid w:val="70E1215A"/>
    <w:rsid w:val="71086820"/>
    <w:rsid w:val="72FE09A2"/>
    <w:rsid w:val="74ED6EB1"/>
    <w:rsid w:val="7BC74258"/>
    <w:rsid w:val="7CAF4594"/>
    <w:rsid w:val="7D596A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qFormat/>
    <w:uiPriority w:val="9"/>
    <w:pPr>
      <w:widowControl w:val="0"/>
      <w:adjustRightInd w:val="0"/>
      <w:spacing w:before="320" w:line="300" w:lineRule="auto"/>
      <w:jc w:val="both"/>
      <w:outlineLvl w:val="0"/>
    </w:pPr>
    <w:rPr>
      <w:rFonts w:ascii="Times New Roman" w:hAnsi="Times New Roman" w:eastAsia="黑体" w:cs="Times New Roman"/>
      <w:color w:val="000000"/>
      <w:kern w:val="44"/>
      <w:sz w:val="32"/>
      <w:szCs w:val="44"/>
      <w:lang w:bidi="ar-SA"/>
    </w:rPr>
  </w:style>
  <w:style w:type="paragraph" w:styleId="3">
    <w:name w:val="heading 2"/>
    <w:next w:val="1"/>
    <w:semiHidden/>
    <w:unhideWhenUsed/>
    <w:qFormat/>
    <w:uiPriority w:val="9"/>
    <w:pPr>
      <w:widowControl w:val="0"/>
      <w:adjustRightInd w:val="0"/>
      <w:spacing w:before="280" w:line="300" w:lineRule="auto"/>
      <w:jc w:val="both"/>
      <w:outlineLvl w:val="1"/>
    </w:pPr>
    <w:rPr>
      <w:rFonts w:ascii="Times New Roman" w:hAnsi="Times New Roman" w:eastAsia="黑体" w:cs="Times New Roman"/>
      <w:kern w:val="2"/>
      <w:sz w:val="30"/>
      <w:szCs w:val="32"/>
      <w:lang w:bidi="ar-SA"/>
    </w:rPr>
  </w:style>
  <w:style w:type="paragraph" w:styleId="4">
    <w:name w:val="heading 3"/>
    <w:next w:val="1"/>
    <w:semiHidden/>
    <w:unhideWhenUsed/>
    <w:qFormat/>
    <w:uiPriority w:val="9"/>
    <w:pPr>
      <w:keepNext/>
      <w:keepLines/>
      <w:widowControl w:val="0"/>
      <w:adjustRightInd w:val="0"/>
      <w:spacing w:before="240" w:line="300" w:lineRule="auto"/>
      <w:jc w:val="both"/>
      <w:outlineLvl w:val="2"/>
    </w:pPr>
    <w:rPr>
      <w:rFonts w:ascii="Times New Roman" w:hAnsi="Times New Roman" w:eastAsia="黑体" w:cs="Times New Roman"/>
      <w:kern w:val="2"/>
      <w:sz w:val="30"/>
      <w:szCs w:val="24"/>
      <w:lang w:bidi="ar-SA"/>
    </w:rPr>
  </w:style>
  <w:style w:type="paragraph" w:styleId="5">
    <w:name w:val="heading 4"/>
    <w:next w:val="1"/>
    <w:semiHidden/>
    <w:unhideWhenUsed/>
    <w:qFormat/>
    <w:uiPriority w:val="9"/>
    <w:pPr>
      <w:keepNext/>
      <w:keepLines/>
      <w:widowControl w:val="0"/>
      <w:adjustRightInd w:val="0"/>
      <w:spacing w:before="200" w:line="300" w:lineRule="auto"/>
      <w:jc w:val="both"/>
      <w:outlineLvl w:val="3"/>
    </w:pPr>
    <w:rPr>
      <w:rFonts w:ascii="Times New Roman" w:hAnsi="Times New Roman" w:eastAsia="黑体" w:cs="Times New Roman"/>
      <w:bCs/>
      <w:kern w:val="2"/>
      <w:sz w:val="28"/>
      <w:szCs w:val="28"/>
      <w:lang w:bidi="ar-SA"/>
    </w:rPr>
  </w:style>
  <w:style w:type="paragraph" w:styleId="6">
    <w:name w:val="heading 5"/>
    <w:next w:val="1"/>
    <w:semiHidden/>
    <w:unhideWhenUsed/>
    <w:qFormat/>
    <w:uiPriority w:val="9"/>
    <w:pPr>
      <w:keepNext/>
      <w:keepLines/>
      <w:widowControl w:val="0"/>
      <w:adjustRightInd w:val="0"/>
      <w:spacing w:before="160" w:line="300" w:lineRule="auto"/>
      <w:jc w:val="both"/>
      <w:outlineLvl w:val="4"/>
    </w:pPr>
    <w:rPr>
      <w:rFonts w:ascii="Times New Roman" w:hAnsi="Times New Roman" w:eastAsia="黑体" w:cs="Times New Roman"/>
      <w:bCs/>
      <w:kern w:val="2"/>
      <w:sz w:val="28"/>
      <w:szCs w:val="28"/>
      <w:lang w:bidi="ar-SA"/>
    </w:rPr>
  </w:style>
  <w:style w:type="paragraph" w:styleId="7">
    <w:name w:val="heading 6"/>
    <w:next w:val="1"/>
    <w:semiHidden/>
    <w:unhideWhenUsed/>
    <w:qFormat/>
    <w:uiPriority w:val="9"/>
    <w:pPr>
      <w:keepNext/>
      <w:keepLines/>
      <w:widowControl w:val="0"/>
      <w:adjustRightInd w:val="0"/>
      <w:spacing w:before="120" w:line="300" w:lineRule="auto"/>
      <w:jc w:val="both"/>
      <w:outlineLvl w:val="5"/>
    </w:pPr>
    <w:rPr>
      <w:rFonts w:ascii="Times New Roman" w:hAnsi="Times New Roman" w:eastAsia="黑体" w:cs="Times New Roman"/>
      <w:bCs/>
      <w:kern w:val="2"/>
      <w:sz w:val="28"/>
      <w:szCs w:val="24"/>
      <w:lang w:bidi="ar-SA"/>
    </w:rPr>
  </w:style>
  <w:style w:type="paragraph" w:styleId="8">
    <w:name w:val="heading 7"/>
    <w:next w:val="1"/>
    <w:semiHidden/>
    <w:unhideWhenUsed/>
    <w:qFormat/>
    <w:uiPriority w:val="9"/>
    <w:pPr>
      <w:keepNext/>
      <w:keepLines/>
      <w:widowControl w:val="0"/>
      <w:adjustRightInd w:val="0"/>
      <w:spacing w:before="120" w:line="300" w:lineRule="auto"/>
      <w:jc w:val="both"/>
      <w:outlineLvl w:val="6"/>
    </w:pPr>
    <w:rPr>
      <w:rFonts w:ascii="Times New Roman" w:hAnsi="Times New Roman" w:eastAsia="黑体" w:cs="Times New Roman"/>
      <w:bCs/>
      <w:kern w:val="2"/>
      <w:sz w:val="24"/>
      <w:szCs w:val="24"/>
      <w:lang w:bidi="ar-SA"/>
    </w:rPr>
  </w:style>
  <w:style w:type="paragraph" w:styleId="9">
    <w:name w:val="heading 8"/>
    <w:next w:val="1"/>
    <w:semiHidden/>
    <w:unhideWhenUsed/>
    <w:qFormat/>
    <w:uiPriority w:val="9"/>
    <w:pPr>
      <w:keepNext/>
      <w:keepLines/>
      <w:widowControl w:val="0"/>
      <w:adjustRightInd w:val="0"/>
      <w:spacing w:before="120" w:line="300" w:lineRule="auto"/>
      <w:jc w:val="both"/>
      <w:outlineLvl w:val="7"/>
    </w:pPr>
    <w:rPr>
      <w:rFonts w:ascii="Times New Roman" w:hAnsi="Times New Roman" w:eastAsia="黑体" w:cs="Times New Roman"/>
      <w:kern w:val="2"/>
      <w:sz w:val="24"/>
      <w:szCs w:val="24"/>
      <w:lang w:bidi="ar-SA"/>
    </w:rPr>
  </w:style>
  <w:style w:type="paragraph" w:styleId="10">
    <w:name w:val="heading 9"/>
    <w:next w:val="1"/>
    <w:semiHidden/>
    <w:unhideWhenUsed/>
    <w:qFormat/>
    <w:uiPriority w:val="9"/>
    <w:pPr>
      <w:keepNext/>
      <w:keepLines/>
      <w:widowControl w:val="0"/>
      <w:adjustRightInd w:val="0"/>
      <w:spacing w:before="120" w:line="300" w:lineRule="auto"/>
      <w:jc w:val="both"/>
      <w:outlineLvl w:val="8"/>
    </w:pPr>
    <w:rPr>
      <w:rFonts w:ascii="Times New Roman" w:hAnsi="Times New Roman" w:eastAsia="黑体" w:cs="Times New Roman"/>
      <w:kern w:val="2"/>
      <w:sz w:val="21"/>
      <w:szCs w:val="21"/>
      <w:lang w:bidi="ar-SA"/>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11">
    <w:name w:val="Body Text"/>
    <w:semiHidden/>
    <w:unhideWhenUsed/>
    <w:qFormat/>
    <w:uiPriority w:val="99"/>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12">
    <w:name w:val="Balloon Text"/>
    <w:basedOn w:val="1"/>
    <w:link w:val="20"/>
    <w:unhideWhenUsed/>
    <w:qFormat/>
    <w:uiPriority w:val="99"/>
    <w:rPr>
      <w:sz w:val="18"/>
      <w:szCs w:val="18"/>
    </w:rPr>
  </w:style>
  <w:style w:type="paragraph" w:styleId="13">
    <w:name w:val="footer"/>
    <w:basedOn w:val="1"/>
    <w:link w:val="21"/>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Subtitle"/>
    <w:qFormat/>
    <w:uiPriority w:val="11"/>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16">
    <w:name w:val="Title"/>
    <w:qFormat/>
    <w:uiPriority w:val="10"/>
    <w:pPr>
      <w:widowControl w:val="0"/>
      <w:adjustRightInd w:val="0"/>
      <w:spacing w:before="100" w:beforeAutospacing="0" w:after="100" w:afterAutospacing="0" w:line="240" w:lineRule="auto"/>
      <w:jc w:val="center"/>
      <w:outlineLvl w:val="9"/>
    </w:pPr>
    <w:rPr>
      <w:rFonts w:ascii="Times New Roman" w:hAnsi="Times New Roman" w:eastAsia="黑体" w:cs="Times New Roman"/>
      <w:kern w:val="2"/>
      <w:sz w:val="36"/>
      <w:szCs w:val="24"/>
      <w:lang w:bidi="ar-SA"/>
    </w:rPr>
  </w:style>
  <w:style w:type="character" w:styleId="19">
    <w:name w:val="Hyperlink"/>
    <w:basedOn w:val="18"/>
    <w:semiHidden/>
    <w:unhideWhenUsed/>
    <w:qFormat/>
    <w:uiPriority w:val="99"/>
    <w:rPr>
      <w:color w:val="0000FF"/>
      <w:u w:val="single"/>
    </w:rPr>
  </w:style>
  <w:style w:type="character" w:customStyle="1" w:styleId="20">
    <w:name w:val="批注框文本 Char"/>
    <w:basedOn w:val="18"/>
    <w:link w:val="12"/>
    <w:semiHidden/>
    <w:qFormat/>
    <w:uiPriority w:val="99"/>
    <w:rPr>
      <w:rFonts w:ascii="Times New Roman" w:hAnsi="Times New Roman"/>
      <w:kern w:val="2"/>
      <w:sz w:val="18"/>
      <w:szCs w:val="18"/>
    </w:rPr>
  </w:style>
  <w:style w:type="character" w:customStyle="1" w:styleId="21">
    <w:name w:val="页脚 Char"/>
    <w:basedOn w:val="18"/>
    <w:link w:val="13"/>
    <w:semiHidden/>
    <w:qFormat/>
    <w:uiPriority w:val="99"/>
    <w:rPr>
      <w:rFonts w:ascii="Times New Roman" w:hAnsi="Times New Roman"/>
      <w:kern w:val="2"/>
      <w:sz w:val="18"/>
      <w:szCs w:val="18"/>
    </w:rPr>
  </w:style>
  <w:style w:type="character" w:customStyle="1" w:styleId="22">
    <w:name w:val="页眉 Char"/>
    <w:basedOn w:val="18"/>
    <w:link w:val="14"/>
    <w:qFormat/>
    <w:uiPriority w:val="0"/>
    <w:rPr>
      <w:rFonts w:ascii="Times New Roman" w:hAnsi="Times New Roman"/>
      <w:kern w:val="2"/>
      <w:sz w:val="18"/>
      <w:szCs w:val="18"/>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1830</Words>
  <Characters>2029</Characters>
  <Lines>3</Lines>
  <Paragraphs>1</Paragraphs>
  <TotalTime>11</TotalTime>
  <ScaleCrop>false</ScaleCrop>
  <LinksUpToDate>false</LinksUpToDate>
  <CharactersWithSpaces>2275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2025-11-19T07:58:00Z</dcterms:created>
  <dc:creator>微软用户</dc:creator>
  <cp:lastModifiedBy>王晓薇</cp:lastModifiedBy>
  <cp:lastPrinted>2026-03-25T11:47:00Z</cp:lastPrinted>
  <dcterms:modified xsi:type="dcterms:W3CDTF">2026-03-27T06:51:11Z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309EF3FB7A7D49B38E524229A5D2AF66_13</vt:lpwstr>
  </property>
  <property fmtid="{D5CDD505-2E9C-101B-9397-08002B2CF9AE}" pid="4" name="KSOTemplateDocerSaveRecord">
    <vt:lpwstr>eyJoZGlkIjoiY2YxYzNhZmJlOWRkZjlkNDJlN2E1Mzc5MmYxZWNiMDIiLCJ1c2VySWQiOiIxOTQ3OTc1MTUifQ==</vt:lpwstr>
  </property>
</Properties>
</file>