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B9E68B">
      <w:pPr>
        <w:widowControl w:val="0"/>
        <w:tabs>
          <w:tab w:val="left" w:pos="5040"/>
        </w:tabs>
        <w:autoSpaceDE w:val="0"/>
        <w:autoSpaceDN w:val="0"/>
        <w:ind w:right="480"/>
        <w:jc w:val="right"/>
        <w:rPr>
          <w:rFonts w:hint="default" w:ascii="宋体" w:hAnsi="宋体" w:eastAsia="宋体"/>
          <w:b/>
          <w:color w:val="auto"/>
          <w:sz w:val="24"/>
          <w:szCs w:val="24"/>
          <w:lang w:val="en-US" w:eastAsia="zh-CN"/>
        </w:rPr>
      </w:pPr>
      <w:r>
        <w:rPr>
          <w:rFonts w:hint="eastAsia" w:ascii="宋体" w:hAnsi="宋体"/>
          <w:b/>
          <w:color w:val="auto"/>
          <w:sz w:val="24"/>
          <w:szCs w:val="24"/>
        </w:rPr>
        <w:t>文件编号：CFC/QRO 00</w:t>
      </w:r>
      <w:r>
        <w:rPr>
          <w:rFonts w:ascii="宋体" w:hAnsi="宋体"/>
          <w:b/>
          <w:color w:val="auto"/>
          <w:sz w:val="24"/>
          <w:szCs w:val="24"/>
        </w:rPr>
        <w:t>1</w:t>
      </w:r>
      <w:r>
        <w:rPr>
          <w:rFonts w:hint="eastAsia" w:ascii="宋体" w:hAnsi="宋体"/>
          <w:b/>
          <w:color w:val="auto"/>
          <w:sz w:val="24"/>
          <w:szCs w:val="24"/>
        </w:rPr>
        <w:t xml:space="preserve">-SC   </w:t>
      </w:r>
      <w:r>
        <w:rPr>
          <w:rFonts w:hint="eastAsia" w:ascii="宋体" w:hAnsi="宋体"/>
          <w:b/>
          <w:color w:val="auto"/>
          <w:sz w:val="24"/>
          <w:szCs w:val="24"/>
          <w:lang w:val="en-US" w:eastAsia="zh-CN"/>
        </w:rPr>
        <w:t>D/0</w:t>
      </w:r>
    </w:p>
    <w:p w14:paraId="11801DA8">
      <w:pPr>
        <w:widowControl w:val="0"/>
        <w:autoSpaceDE w:val="0"/>
        <w:autoSpaceDN w:val="0"/>
        <w:jc w:val="center"/>
        <w:rPr>
          <w:rFonts w:ascii="宋体" w:hAnsi="宋体"/>
        </w:rPr>
      </w:pPr>
    </w:p>
    <w:p w14:paraId="3559C7D3">
      <w:pPr>
        <w:widowControl w:val="0"/>
        <w:autoSpaceDE w:val="0"/>
        <w:autoSpaceDN w:val="0"/>
        <w:jc w:val="center"/>
        <w:rPr>
          <w:rFonts w:ascii="宋体" w:hAnsi="宋体"/>
          <w:b/>
        </w:rPr>
      </w:pPr>
    </w:p>
    <w:p w14:paraId="477CA60B">
      <w:pPr>
        <w:widowControl w:val="0"/>
        <w:autoSpaceDE w:val="0"/>
        <w:autoSpaceDN w:val="0"/>
        <w:jc w:val="center"/>
        <w:rPr>
          <w:rFonts w:ascii="宋体" w:hAnsi="宋体"/>
          <w:b/>
        </w:rPr>
      </w:pPr>
    </w:p>
    <w:p w14:paraId="7C63F116">
      <w:pPr>
        <w:widowControl w:val="0"/>
        <w:autoSpaceDE w:val="0"/>
        <w:autoSpaceDN w:val="0"/>
        <w:jc w:val="center"/>
        <w:rPr>
          <w:rFonts w:ascii="宋体" w:hAnsi="宋体"/>
          <w:b/>
        </w:rPr>
      </w:pPr>
    </w:p>
    <w:p w14:paraId="6B1A2E94">
      <w:pPr>
        <w:widowControl w:val="0"/>
        <w:tabs>
          <w:tab w:val="left" w:pos="4935"/>
        </w:tabs>
        <w:autoSpaceDE w:val="0"/>
        <w:autoSpaceDN w:val="0"/>
        <w:rPr>
          <w:rFonts w:ascii="宋体" w:hAnsi="宋体"/>
          <w:b/>
        </w:rPr>
      </w:pPr>
    </w:p>
    <w:p w14:paraId="11E23FF2">
      <w:pPr>
        <w:widowControl w:val="0"/>
        <w:tabs>
          <w:tab w:val="left" w:pos="5040"/>
        </w:tabs>
        <w:autoSpaceDE w:val="0"/>
        <w:autoSpaceDN w:val="0"/>
        <w:jc w:val="center"/>
        <w:rPr>
          <w:rFonts w:ascii="宋体" w:hAnsi="宋体"/>
          <w:b/>
        </w:rPr>
      </w:pPr>
    </w:p>
    <w:p w14:paraId="4EBA2DD4">
      <w:pPr>
        <w:widowControl w:val="0"/>
        <w:tabs>
          <w:tab w:val="left" w:pos="5040"/>
        </w:tabs>
        <w:autoSpaceDE w:val="0"/>
        <w:autoSpaceDN w:val="0"/>
        <w:jc w:val="center"/>
        <w:rPr>
          <w:rFonts w:ascii="宋体" w:hAnsi="宋体"/>
          <w:b/>
        </w:rPr>
      </w:pPr>
      <w:r>
        <w:drawing>
          <wp:inline distT="0" distB="0" distL="0" distR="0">
            <wp:extent cx="2014220" cy="14046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31882" cy="1417214"/>
                    </a:xfrm>
                    <a:prstGeom prst="rect">
                      <a:avLst/>
                    </a:prstGeom>
                    <a:noFill/>
                    <a:ln>
                      <a:noFill/>
                    </a:ln>
                  </pic:spPr>
                </pic:pic>
              </a:graphicData>
            </a:graphic>
          </wp:inline>
        </w:drawing>
      </w:r>
    </w:p>
    <w:p w14:paraId="007C24B3">
      <w:pPr>
        <w:keepNext w:val="0"/>
        <w:keepLines w:val="0"/>
        <w:pageBreakBefore w:val="0"/>
        <w:widowControl w:val="0"/>
        <w:kinsoku/>
        <w:wordWrap/>
        <w:overflowPunct/>
        <w:topLinePunct w:val="0"/>
        <w:autoSpaceDE w:val="0"/>
        <w:autoSpaceDN w:val="0"/>
        <w:bidi w:val="0"/>
        <w:adjustRightInd/>
        <w:snapToGrid/>
        <w:spacing w:before="287" w:beforeLines="100"/>
        <w:ind w:left="1996" w:hanging="1922"/>
        <w:jc w:val="center"/>
        <w:textAlignment w:val="auto"/>
        <w:rPr>
          <w:rFonts w:ascii="黑体" w:hAnsi="宋体" w:eastAsia="黑体"/>
          <w:b/>
          <w:color w:val="002060"/>
          <w:sz w:val="72"/>
          <w:szCs w:val="72"/>
        </w:rPr>
      </w:pPr>
      <w:r>
        <w:rPr>
          <w:rFonts w:hint="eastAsia" w:ascii="黑体" w:hAnsi="宋体" w:eastAsia="黑体"/>
          <w:b/>
          <w:color w:val="002060"/>
          <w:sz w:val="72"/>
          <w:szCs w:val="72"/>
        </w:rPr>
        <w:t>服务认证申请书</w:t>
      </w:r>
    </w:p>
    <w:p w14:paraId="16E4DE9D">
      <w:pPr>
        <w:widowControl w:val="0"/>
        <w:tabs>
          <w:tab w:val="left" w:pos="2520"/>
          <w:tab w:val="left" w:pos="5040"/>
        </w:tabs>
        <w:autoSpaceDE w:val="0"/>
        <w:autoSpaceDN w:val="0"/>
        <w:spacing w:line="360" w:lineRule="auto"/>
        <w:jc w:val="center"/>
        <w:rPr>
          <w:rFonts w:ascii="黑体" w:hAnsi="宋体" w:eastAsia="黑体"/>
          <w:b/>
          <w:color w:val="1F5AB1"/>
          <w:sz w:val="44"/>
          <w:szCs w:val="44"/>
        </w:rPr>
      </w:pPr>
      <w:r>
        <w:rPr>
          <w:rFonts w:hint="eastAsia" w:ascii="黑体" w:hAnsi="宋体" w:eastAsia="黑体"/>
          <w:b/>
          <w:color w:val="0066CC"/>
          <w:sz w:val="44"/>
          <w:szCs w:val="44"/>
        </w:rPr>
        <w:t xml:space="preserve"> </w:t>
      </w:r>
      <w:r>
        <w:rPr>
          <w:rFonts w:hint="eastAsia" w:ascii="黑体" w:hAnsi="宋体" w:eastAsia="黑体"/>
          <w:b/>
          <w:color w:val="1F5AB1"/>
          <w:sz w:val="44"/>
          <w:szCs w:val="44"/>
        </w:rPr>
        <w:t xml:space="preserve"> </w:t>
      </w:r>
    </w:p>
    <w:p w14:paraId="183C5119">
      <w:pPr>
        <w:widowControl w:val="0"/>
        <w:tabs>
          <w:tab w:val="left" w:pos="5040"/>
        </w:tabs>
        <w:autoSpaceDE w:val="0"/>
        <w:autoSpaceDN w:val="0"/>
        <w:spacing w:line="480" w:lineRule="auto"/>
        <w:ind w:firstLine="2570" w:firstLineChars="800"/>
        <w:rPr>
          <w:rFonts w:ascii="黑体" w:hAnsi="宋体" w:eastAsia="黑体"/>
          <w:b/>
          <w:color w:val="1F5AB1"/>
          <w:sz w:val="32"/>
          <w:szCs w:val="32"/>
        </w:rPr>
      </w:pPr>
      <w:r>
        <w:rPr>
          <w:rFonts w:hint="eastAsia" w:ascii="黑体" w:hAnsi="宋体" w:eastAsia="黑体"/>
          <w:b/>
          <w:color w:val="1F5AB1"/>
          <w:sz w:val="32"/>
          <w:szCs w:val="32"/>
        </w:rPr>
        <w:t xml:space="preserve"> </w:t>
      </w:r>
    </w:p>
    <w:p w14:paraId="04466305">
      <w:pPr>
        <w:widowControl w:val="0"/>
        <w:autoSpaceDE w:val="0"/>
        <w:autoSpaceDN w:val="0"/>
        <w:rPr>
          <w:rFonts w:ascii="宋体" w:hAnsi="宋体"/>
          <w:color w:val="1F5AB1"/>
        </w:rPr>
      </w:pPr>
      <w:r>
        <w:rPr>
          <w:rFonts w:hint="eastAsia" w:ascii="宋体" w:hAnsi="宋体"/>
          <w:color w:val="1F5AB1"/>
        </w:rPr>
        <w:t xml:space="preserve"> </w:t>
      </w:r>
    </w:p>
    <w:p w14:paraId="6CB5AFF8">
      <w:pPr>
        <w:widowControl w:val="0"/>
        <w:autoSpaceDE w:val="0"/>
        <w:autoSpaceDN w:val="0"/>
        <w:rPr>
          <w:rFonts w:ascii="宋体" w:hAnsi="宋体"/>
          <w:color w:val="1F5AB1"/>
        </w:rPr>
      </w:pPr>
    </w:p>
    <w:p w14:paraId="4A6627FE">
      <w:pPr>
        <w:widowControl w:val="0"/>
        <w:autoSpaceDE w:val="0"/>
        <w:autoSpaceDN w:val="0"/>
        <w:rPr>
          <w:rFonts w:ascii="宋体" w:hAnsi="宋体"/>
          <w:color w:val="1F5AB1"/>
        </w:rPr>
      </w:pPr>
    </w:p>
    <w:p w14:paraId="1B308F89">
      <w:pPr>
        <w:widowControl w:val="0"/>
        <w:autoSpaceDE w:val="0"/>
        <w:autoSpaceDN w:val="0"/>
        <w:rPr>
          <w:rFonts w:ascii="宋体" w:hAnsi="宋体"/>
          <w:color w:val="1F5AB1"/>
        </w:rPr>
      </w:pPr>
    </w:p>
    <w:p w14:paraId="4001419B">
      <w:pPr>
        <w:widowControl w:val="0"/>
        <w:autoSpaceDE w:val="0"/>
        <w:autoSpaceDN w:val="0"/>
        <w:rPr>
          <w:rFonts w:ascii="宋体" w:hAnsi="宋体"/>
          <w:color w:val="1F5AB1"/>
        </w:rPr>
      </w:pPr>
    </w:p>
    <w:p w14:paraId="36DC9EE3">
      <w:pPr>
        <w:widowControl w:val="0"/>
        <w:autoSpaceDE w:val="0"/>
        <w:autoSpaceDN w:val="0"/>
        <w:rPr>
          <w:rFonts w:ascii="宋体" w:hAnsi="宋体"/>
          <w:color w:val="1F5AB1"/>
        </w:rPr>
      </w:pPr>
    </w:p>
    <w:p w14:paraId="774FFAFB">
      <w:pPr>
        <w:widowControl w:val="0"/>
        <w:autoSpaceDE w:val="0"/>
        <w:autoSpaceDN w:val="0"/>
        <w:rPr>
          <w:rFonts w:ascii="宋体" w:hAnsi="宋体"/>
          <w:color w:val="1F5AB1"/>
        </w:rPr>
      </w:pPr>
    </w:p>
    <w:p w14:paraId="4A418C34">
      <w:pPr>
        <w:widowControl w:val="0"/>
        <w:autoSpaceDE w:val="0"/>
        <w:autoSpaceDN w:val="0"/>
        <w:rPr>
          <w:rFonts w:ascii="宋体" w:hAnsi="宋体"/>
          <w:color w:val="1F5AB1"/>
        </w:rPr>
      </w:pPr>
    </w:p>
    <w:p w14:paraId="35C048A7">
      <w:pPr>
        <w:widowControl w:val="0"/>
        <w:autoSpaceDE w:val="0"/>
        <w:autoSpaceDN w:val="0"/>
        <w:rPr>
          <w:rFonts w:hint="eastAsia" w:ascii="宋体" w:hAnsi="宋体"/>
          <w:color w:val="1F5AB1"/>
        </w:rPr>
      </w:pPr>
    </w:p>
    <w:p w14:paraId="7E51B797">
      <w:pPr>
        <w:widowControl w:val="0"/>
        <w:autoSpaceDE w:val="0"/>
        <w:autoSpaceDN w:val="0"/>
        <w:rPr>
          <w:rFonts w:hint="eastAsia" w:ascii="宋体" w:hAnsi="宋体"/>
          <w:color w:val="1F5AB1"/>
        </w:rPr>
      </w:pPr>
    </w:p>
    <w:p w14:paraId="6700714A">
      <w:pPr>
        <w:widowControl w:val="0"/>
        <w:autoSpaceDE w:val="0"/>
        <w:autoSpaceDN w:val="0"/>
        <w:rPr>
          <w:rFonts w:ascii="宋体" w:hAnsi="宋体"/>
          <w:color w:val="1F5AB1"/>
        </w:rPr>
      </w:pPr>
    </w:p>
    <w:p w14:paraId="552D5B87">
      <w:pPr>
        <w:widowControl w:val="0"/>
        <w:autoSpaceDE w:val="0"/>
        <w:autoSpaceDN w:val="0"/>
        <w:rPr>
          <w:rFonts w:ascii="宋体" w:hAnsi="宋体"/>
          <w:color w:val="1F5AB1"/>
        </w:rPr>
      </w:pPr>
    </w:p>
    <w:p w14:paraId="75BA9B6F">
      <w:pPr>
        <w:widowControl w:val="0"/>
        <w:autoSpaceDE w:val="0"/>
        <w:autoSpaceDN w:val="0"/>
        <w:rPr>
          <w:rFonts w:ascii="宋体" w:hAnsi="宋体"/>
          <w:color w:val="1F5AB1"/>
        </w:rPr>
      </w:pPr>
    </w:p>
    <w:p w14:paraId="0F744092">
      <w:pPr>
        <w:widowControl w:val="0"/>
        <w:autoSpaceDE w:val="0"/>
        <w:autoSpaceDN w:val="0"/>
        <w:rPr>
          <w:rFonts w:ascii="宋体" w:hAnsi="宋体"/>
          <w:color w:val="1F5AB1"/>
        </w:rPr>
      </w:pPr>
    </w:p>
    <w:p w14:paraId="1EFF03FE">
      <w:pPr>
        <w:widowControl w:val="0"/>
        <w:tabs>
          <w:tab w:val="left" w:pos="5040"/>
        </w:tabs>
        <w:autoSpaceDE w:val="0"/>
        <w:autoSpaceDN w:val="0"/>
        <w:rPr>
          <w:rFonts w:ascii="宋体" w:hAnsi="宋体"/>
          <w:color w:val="1F5AB1"/>
        </w:rPr>
      </w:pPr>
    </w:p>
    <w:p w14:paraId="14B86498">
      <w:pPr>
        <w:widowControl w:val="0"/>
        <w:autoSpaceDE w:val="0"/>
        <w:autoSpaceDN w:val="0"/>
        <w:rPr>
          <w:rFonts w:ascii="宋体" w:hAnsi="宋体"/>
          <w:color w:val="1F5AB1"/>
        </w:rPr>
      </w:pPr>
    </w:p>
    <w:p w14:paraId="43228930">
      <w:pPr>
        <w:widowControl w:val="0"/>
        <w:autoSpaceDE w:val="0"/>
        <w:autoSpaceDN w:val="0"/>
        <w:spacing w:line="360" w:lineRule="auto"/>
        <w:ind w:firstLine="1656" w:firstLineChars="550"/>
        <w:rPr>
          <w:rFonts w:hint="eastAsia" w:ascii="宋体" w:hAnsi="宋体"/>
          <w:b/>
          <w:sz w:val="30"/>
          <w:szCs w:val="30"/>
        </w:rPr>
      </w:pPr>
      <w:r>
        <w:rPr>
          <w:rFonts w:hint="eastAsia" w:ascii="宋体" w:hAnsi="宋体"/>
          <w:b/>
          <w:sz w:val="30"/>
          <w:szCs w:val="30"/>
        </w:rPr>
        <w:t>申请方（甲方）：</w:t>
      </w:r>
      <w:r>
        <w:rPr>
          <w:rFonts w:hint="eastAsia" w:ascii="宋体" w:hAnsi="宋体"/>
          <w:b/>
          <w:sz w:val="30"/>
          <w:szCs w:val="30"/>
          <w:u w:val="single"/>
        </w:rPr>
        <w:t xml:space="preserve">                             </w:t>
      </w:r>
      <w:r>
        <w:rPr>
          <w:rFonts w:hint="eastAsia" w:ascii="宋体" w:hAnsi="宋体"/>
          <w:b/>
          <w:sz w:val="30"/>
          <w:szCs w:val="30"/>
        </w:rPr>
        <w:t xml:space="preserve"> </w:t>
      </w:r>
    </w:p>
    <w:p w14:paraId="440E2D2C">
      <w:pPr>
        <w:widowControl w:val="0"/>
        <w:autoSpaceDE w:val="0"/>
        <w:autoSpaceDN w:val="0"/>
        <w:spacing w:line="360" w:lineRule="auto"/>
        <w:ind w:firstLine="1656" w:firstLineChars="550"/>
        <w:rPr>
          <w:rFonts w:hint="eastAsia" w:ascii="宋体" w:hAnsi="宋体"/>
          <w:b/>
          <w:sz w:val="30"/>
          <w:szCs w:val="30"/>
        </w:rPr>
      </w:pPr>
      <w:r>
        <w:rPr>
          <w:rFonts w:hint="eastAsia" w:ascii="宋体" w:hAnsi="宋体"/>
          <w:b/>
          <w:sz w:val="30"/>
          <w:szCs w:val="30"/>
        </w:rPr>
        <w:t xml:space="preserve">认证方（乙方）：北京首信联合认证有限公司(CFC) </w:t>
      </w:r>
    </w:p>
    <w:p w14:paraId="57A56DF2">
      <w:pPr>
        <w:spacing w:before="120" w:beforeLines="50" w:line="400" w:lineRule="exact"/>
        <w:jc w:val="center"/>
        <w:rPr>
          <w:rFonts w:ascii="宋体-PUA" w:hAnsi="宋体-PUA" w:eastAsia="宋体-PUA"/>
          <w:b/>
          <w:bCs/>
          <w:color w:val="000000"/>
          <w:spacing w:val="-8"/>
          <w:sz w:val="32"/>
          <w:szCs w:val="24"/>
        </w:rPr>
      </w:pPr>
    </w:p>
    <w:p w14:paraId="4F2E7E19">
      <w:pPr>
        <w:spacing w:before="120" w:beforeLines="50" w:line="400" w:lineRule="exact"/>
        <w:jc w:val="center"/>
        <w:rPr>
          <w:rFonts w:ascii="宋体-PUA" w:hAnsi="宋体-PUA" w:eastAsia="宋体-PUA"/>
          <w:b/>
          <w:bCs/>
          <w:color w:val="000000"/>
          <w:spacing w:val="-8"/>
          <w:sz w:val="32"/>
          <w:szCs w:val="24"/>
        </w:rPr>
      </w:pPr>
    </w:p>
    <w:p w14:paraId="661BC025">
      <w:pPr>
        <w:spacing w:before="120" w:beforeLines="50" w:line="400" w:lineRule="exact"/>
        <w:jc w:val="both"/>
        <w:rPr>
          <w:rFonts w:ascii="宋体-PUA" w:hAnsi="宋体-PUA" w:eastAsia="宋体-PUA"/>
          <w:b/>
          <w:bCs/>
          <w:color w:val="000000"/>
          <w:spacing w:val="-8"/>
          <w:sz w:val="32"/>
          <w:szCs w:val="24"/>
        </w:rPr>
      </w:pPr>
    </w:p>
    <w:p w14:paraId="64D4FFF7">
      <w:pPr>
        <w:spacing w:before="120" w:beforeLines="50" w:line="400" w:lineRule="exact"/>
        <w:jc w:val="center"/>
        <w:rPr>
          <w:rFonts w:hint="eastAsia" w:ascii="宋体-PUA" w:hAnsi="宋体-PUA" w:eastAsia="宋体-PUA"/>
          <w:b/>
          <w:bCs/>
          <w:color w:val="000000"/>
          <w:spacing w:val="-8"/>
          <w:sz w:val="32"/>
          <w:szCs w:val="24"/>
        </w:rPr>
        <w:sectPr>
          <w:footerReference r:id="rId5" w:type="first"/>
          <w:headerReference r:id="rId3" w:type="default"/>
          <w:footerReference r:id="rId4" w:type="default"/>
          <w:pgSz w:w="11904" w:h="17340"/>
          <w:pgMar w:top="1745" w:right="1134" w:bottom="1077" w:left="1134" w:header="851" w:footer="573" w:gutter="0"/>
          <w:pgBorders>
            <w:top w:val="none" w:sz="0" w:space="0"/>
            <w:left w:val="none" w:sz="0" w:space="0"/>
            <w:bottom w:val="none" w:sz="0" w:space="0"/>
            <w:right w:val="none" w:sz="0" w:space="0"/>
          </w:pgBorders>
          <w:pgNumType w:fmt="decimal" w:start="0"/>
          <w:cols w:space="720" w:num="1"/>
          <w:titlePg/>
          <w:docGrid w:linePitch="286" w:charSpace="0"/>
        </w:sectPr>
      </w:pPr>
    </w:p>
    <w:p w14:paraId="1359E44B">
      <w:pPr>
        <w:spacing w:before="120" w:beforeLines="50" w:line="400" w:lineRule="exact"/>
        <w:jc w:val="center"/>
        <w:rPr>
          <w:rFonts w:ascii="宋体-PUA" w:hAnsi="宋体-PUA" w:eastAsia="宋体-PUA"/>
          <w:b/>
          <w:bCs/>
          <w:color w:val="000000"/>
          <w:spacing w:val="-8"/>
          <w:sz w:val="32"/>
          <w:szCs w:val="24"/>
        </w:rPr>
      </w:pPr>
      <w:r>
        <w:rPr>
          <w:rFonts w:hint="eastAsia" w:ascii="宋体-PUA" w:hAnsi="宋体-PUA" w:eastAsia="宋体-PUA"/>
          <w:b/>
          <w:bCs/>
          <w:color w:val="000000"/>
          <w:spacing w:val="-8"/>
          <w:sz w:val="32"/>
          <w:szCs w:val="24"/>
        </w:rPr>
        <w:t>郑 重 声 明</w:t>
      </w:r>
    </w:p>
    <w:p w14:paraId="6E97B3FB">
      <w:pPr>
        <w:spacing w:before="120" w:beforeLines="50" w:line="420" w:lineRule="exact"/>
        <w:jc w:val="left"/>
        <w:rPr>
          <w:rFonts w:ascii="宋体-PUA" w:hAnsi="宋体-PUA" w:eastAsia="宋体-PUA"/>
          <w:b/>
          <w:bCs/>
          <w:color w:val="000000"/>
          <w:spacing w:val="-8"/>
          <w:sz w:val="22"/>
          <w:szCs w:val="24"/>
        </w:rPr>
      </w:pPr>
      <w:r>
        <w:rPr>
          <w:rFonts w:hint="eastAsia" w:ascii="宋体-PUA" w:hAnsi="宋体-PUA" w:eastAsia="宋体-PUA"/>
          <w:b/>
          <w:bCs/>
          <w:color w:val="000000"/>
          <w:spacing w:val="-8"/>
          <w:sz w:val="22"/>
          <w:szCs w:val="24"/>
        </w:rPr>
        <w:t xml:space="preserve">      </w:t>
      </w:r>
      <w:r>
        <w:rPr>
          <w:rFonts w:hint="eastAsia"/>
          <w:color w:val="000000"/>
          <w:sz w:val="22"/>
          <w:szCs w:val="24"/>
        </w:rPr>
        <w:t xml:space="preserve">本公司自愿选择北京首信联合认证有限公司（以下简称：首信认证/CFC）作为我组织服务认证机构。我公司郑重声明遵守如下要求：  </w:t>
      </w:r>
    </w:p>
    <w:p w14:paraId="14AB6E10">
      <w:pPr>
        <w:widowControl w:val="0"/>
        <w:numPr>
          <w:ilvl w:val="0"/>
          <w:numId w:val="1"/>
        </w:numPr>
        <w:spacing w:before="120" w:beforeLines="50" w:line="420" w:lineRule="exact"/>
        <w:rPr>
          <w:rFonts w:ascii="宋体" w:hAnsi="宋体"/>
          <w:color w:val="000000"/>
          <w:sz w:val="22"/>
          <w:szCs w:val="24"/>
          <w:highlight w:val="none"/>
        </w:rPr>
      </w:pPr>
      <w:r>
        <w:rPr>
          <w:rFonts w:hint="eastAsia" w:ascii="宋体" w:hAnsi="宋体"/>
          <w:color w:val="000000"/>
          <w:sz w:val="22"/>
          <w:szCs w:val="24"/>
          <w:highlight w:val="none"/>
        </w:rPr>
        <w:t>已从首信认证/CFC官方网站</w:t>
      </w:r>
      <w:r>
        <w:rPr>
          <w:highlight w:val="none"/>
        </w:rPr>
        <w:fldChar w:fldCharType="begin"/>
      </w:r>
      <w:r>
        <w:rPr>
          <w:highlight w:val="none"/>
        </w:rPr>
        <w:instrText xml:space="preserve"> HYPERLINK "http://www.bjsxlh.com" </w:instrText>
      </w:r>
      <w:r>
        <w:rPr>
          <w:highlight w:val="none"/>
        </w:rPr>
        <w:fldChar w:fldCharType="separate"/>
      </w:r>
      <w:r>
        <w:rPr>
          <w:rStyle w:val="11"/>
          <w:rFonts w:ascii="宋体" w:hAnsi="宋体"/>
          <w:sz w:val="22"/>
          <w:szCs w:val="24"/>
          <w:highlight w:val="none"/>
        </w:rPr>
        <w:t>http://www.bjsxlh.com</w:t>
      </w:r>
      <w:r>
        <w:rPr>
          <w:rStyle w:val="11"/>
          <w:rFonts w:ascii="宋体" w:hAnsi="宋体"/>
          <w:sz w:val="22"/>
          <w:szCs w:val="24"/>
          <w:highlight w:val="none"/>
        </w:rPr>
        <w:fldChar w:fldCharType="end"/>
      </w:r>
      <w:r>
        <w:rPr>
          <w:rFonts w:hint="eastAsia" w:ascii="宋体" w:hAnsi="宋体"/>
          <w:color w:val="000000"/>
          <w:sz w:val="22"/>
          <w:szCs w:val="24"/>
          <w:highlight w:val="none"/>
        </w:rPr>
        <w:t>获取《公开文件》，并承诺始终遵守国家相关职能管理机构及首信认证/CFC对认证的有关规定；</w:t>
      </w:r>
    </w:p>
    <w:p w14:paraId="4307A2AE">
      <w:pPr>
        <w:widowControl w:val="0"/>
        <w:numPr>
          <w:ilvl w:val="0"/>
          <w:numId w:val="1"/>
        </w:numPr>
        <w:spacing w:before="120" w:beforeLines="50" w:line="420" w:lineRule="exact"/>
        <w:rPr>
          <w:rFonts w:ascii="宋体" w:hAnsi="宋体"/>
          <w:color w:val="000000"/>
          <w:sz w:val="22"/>
          <w:szCs w:val="24"/>
          <w:highlight w:val="none"/>
        </w:rPr>
      </w:pPr>
      <w:r>
        <w:rPr>
          <w:rFonts w:hint="eastAsia" w:ascii="宋体" w:hAnsi="宋体"/>
          <w:color w:val="000000"/>
          <w:sz w:val="22"/>
          <w:szCs w:val="24"/>
          <w:highlight w:val="none"/>
        </w:rPr>
        <w:t>为审核作出必要的安排，包括为进行授予、保持认证和/或解决投诉、非例行监督检查提供文件、开放所有区域、提供真实记录；</w:t>
      </w:r>
    </w:p>
    <w:p w14:paraId="57FF0C6B">
      <w:pPr>
        <w:widowControl w:val="0"/>
        <w:numPr>
          <w:ilvl w:val="0"/>
          <w:numId w:val="1"/>
        </w:numPr>
        <w:spacing w:before="87" w:beforeLines="30" w:line="380" w:lineRule="exact"/>
        <w:rPr>
          <w:rFonts w:ascii="宋体" w:hAnsi="宋体"/>
          <w:color w:val="000000"/>
          <w:sz w:val="22"/>
          <w:szCs w:val="24"/>
          <w:highlight w:val="none"/>
        </w:rPr>
      </w:pPr>
      <w:r>
        <w:rPr>
          <w:rFonts w:hint="eastAsia" w:ascii="宋体" w:hAnsi="宋体"/>
          <w:color w:val="000000"/>
          <w:sz w:val="22"/>
          <w:szCs w:val="24"/>
          <w:highlight w:val="none"/>
        </w:rPr>
        <w:t>仅就获准认证的范围做相应的宣传；</w:t>
      </w:r>
      <w:r>
        <w:rPr>
          <w:rFonts w:hint="eastAsia" w:ascii="宋体" w:hAnsi="宋体" w:eastAsia="宋体" w:cs="宋体"/>
          <w:sz w:val="21"/>
          <w:szCs w:val="21"/>
          <w:highlight w:val="none"/>
        </w:rPr>
        <w:t>宣传认证结果时绝不损害首信认证/CFC的声誉。不做使首信认证/CFC认为误导或未授权的声明；</w:t>
      </w:r>
    </w:p>
    <w:p w14:paraId="0BC65E5F">
      <w:pPr>
        <w:widowControl w:val="0"/>
        <w:numPr>
          <w:ilvl w:val="0"/>
          <w:numId w:val="1"/>
        </w:numPr>
        <w:spacing w:before="87" w:beforeLines="30" w:line="380" w:lineRule="exact"/>
        <w:rPr>
          <w:rFonts w:ascii="宋体" w:hAnsi="宋体"/>
          <w:color w:val="000000"/>
          <w:sz w:val="22"/>
          <w:szCs w:val="24"/>
          <w:highlight w:val="none"/>
        </w:rPr>
      </w:pPr>
      <w:r>
        <w:rPr>
          <w:rFonts w:hint="eastAsia" w:ascii="宋体" w:hAnsi="宋体" w:eastAsia="宋体" w:cs="宋体"/>
          <w:sz w:val="21"/>
          <w:szCs w:val="21"/>
          <w:highlight w:val="none"/>
          <w:lang w:val="en-US" w:eastAsia="zh-CN"/>
        </w:rPr>
        <w:t>按照首信认证</w:t>
      </w:r>
      <w:r>
        <w:rPr>
          <w:rFonts w:hint="eastAsia" w:ascii="宋体" w:hAnsi="宋体" w:eastAsia="宋体" w:cs="宋体"/>
          <w:sz w:val="21"/>
          <w:szCs w:val="21"/>
          <w:highlight w:val="none"/>
        </w:rPr>
        <w:t>/CFC</w:t>
      </w:r>
      <w:r>
        <w:rPr>
          <w:rFonts w:hint="eastAsia" w:ascii="宋体" w:hAnsi="宋体" w:eastAsia="宋体" w:cs="宋体"/>
          <w:sz w:val="21"/>
          <w:szCs w:val="21"/>
          <w:highlight w:val="none"/>
          <w:lang w:val="en-US" w:eastAsia="zh-CN"/>
        </w:rPr>
        <w:t>的要求使用</w:t>
      </w:r>
      <w:r>
        <w:rPr>
          <w:rFonts w:hint="eastAsia" w:ascii="宋体" w:hAnsi="宋体" w:eastAsia="宋体" w:cs="宋体"/>
          <w:sz w:val="21"/>
          <w:szCs w:val="21"/>
          <w:highlight w:val="none"/>
        </w:rPr>
        <w:t>认证文件、标志或报告；</w:t>
      </w:r>
    </w:p>
    <w:p w14:paraId="67919059">
      <w:pPr>
        <w:widowControl w:val="0"/>
        <w:numPr>
          <w:ilvl w:val="0"/>
          <w:numId w:val="1"/>
        </w:numPr>
        <w:spacing w:before="120" w:beforeLines="50" w:line="420" w:lineRule="exact"/>
        <w:rPr>
          <w:rFonts w:hint="eastAsia" w:ascii="宋体" w:hAnsi="宋体"/>
          <w:color w:val="000000"/>
          <w:sz w:val="22"/>
          <w:szCs w:val="24"/>
          <w:highlight w:val="none"/>
        </w:rPr>
      </w:pPr>
      <w:r>
        <w:rPr>
          <w:rFonts w:hint="eastAsia" w:ascii="宋体" w:hAnsi="宋体"/>
          <w:color w:val="000000"/>
          <w:sz w:val="22"/>
          <w:szCs w:val="24"/>
          <w:highlight w:val="none"/>
        </w:rPr>
        <w:t>认证结果只能用来证明我公司管理体系符合了特定标准或其它规范性文件，不用认证结果来暗示本组织某一类产品或服务得到了首信认证/CFC的批准；</w:t>
      </w:r>
    </w:p>
    <w:p w14:paraId="45565117">
      <w:pPr>
        <w:widowControl w:val="0"/>
        <w:numPr>
          <w:ilvl w:val="0"/>
          <w:numId w:val="1"/>
        </w:numPr>
        <w:spacing w:before="120" w:beforeLines="50" w:line="420" w:lineRule="exact"/>
        <w:rPr>
          <w:rFonts w:ascii="宋体" w:hAnsi="宋体"/>
          <w:color w:val="000000"/>
          <w:sz w:val="22"/>
          <w:szCs w:val="24"/>
          <w:highlight w:val="none"/>
        </w:rPr>
      </w:pPr>
      <w:r>
        <w:rPr>
          <w:rFonts w:hint="eastAsia" w:ascii="宋体" w:hAnsi="宋体"/>
          <w:color w:val="000000"/>
          <w:sz w:val="22"/>
          <w:szCs w:val="24"/>
          <w:highlight w:val="none"/>
        </w:rPr>
        <w:t>当接到暂停或撤销认证通知时（不论如何决定的）</w:t>
      </w:r>
      <w:r>
        <w:rPr>
          <w:rFonts w:ascii="宋体" w:hAnsi="宋体"/>
          <w:color w:val="000000"/>
          <w:sz w:val="22"/>
          <w:szCs w:val="24"/>
          <w:highlight w:val="none"/>
        </w:rPr>
        <w:t xml:space="preserve">, </w:t>
      </w:r>
      <w:r>
        <w:rPr>
          <w:rFonts w:hint="eastAsia" w:ascii="宋体" w:hAnsi="宋体"/>
          <w:color w:val="000000"/>
          <w:sz w:val="22"/>
          <w:szCs w:val="24"/>
          <w:highlight w:val="none"/>
        </w:rPr>
        <w:t>立即停止涉及认证内容的广告和宣传，并按</w:t>
      </w:r>
      <w:r>
        <w:rPr>
          <w:rFonts w:hint="eastAsia"/>
          <w:color w:val="000000"/>
          <w:sz w:val="22"/>
          <w:szCs w:val="24"/>
          <w:highlight w:val="none"/>
        </w:rPr>
        <w:t>首信认证/CFC</w:t>
      </w:r>
      <w:r>
        <w:rPr>
          <w:rFonts w:hint="eastAsia" w:ascii="宋体" w:hAnsi="宋体"/>
          <w:color w:val="000000"/>
          <w:sz w:val="22"/>
          <w:szCs w:val="24"/>
          <w:highlight w:val="none"/>
        </w:rPr>
        <w:t>的要求交回所有认证文件（证书和标志）；</w:t>
      </w:r>
    </w:p>
    <w:p w14:paraId="456C4879">
      <w:pPr>
        <w:widowControl w:val="0"/>
        <w:numPr>
          <w:ilvl w:val="0"/>
          <w:numId w:val="1"/>
        </w:numPr>
        <w:spacing w:before="120" w:beforeLines="50" w:line="420" w:lineRule="exact"/>
        <w:rPr>
          <w:rFonts w:ascii="宋体" w:hAnsi="宋体"/>
          <w:color w:val="000000"/>
          <w:sz w:val="22"/>
          <w:szCs w:val="24"/>
          <w:highlight w:val="none"/>
        </w:rPr>
      </w:pPr>
      <w:r>
        <w:rPr>
          <w:rFonts w:hint="eastAsia"/>
          <w:color w:val="000000"/>
          <w:sz w:val="22"/>
          <w:szCs w:val="24"/>
          <w:highlight w:val="none"/>
        </w:rPr>
        <w:t>承担双方协商的审核过程所发生的一切费用，按时缴纳认证费用</w:t>
      </w:r>
      <w:r>
        <w:rPr>
          <w:rFonts w:hint="eastAsia"/>
          <w:color w:val="000000"/>
          <w:sz w:val="22"/>
          <w:szCs w:val="24"/>
          <w:highlight w:val="none"/>
          <w:lang w:eastAsia="zh-CN"/>
        </w:rPr>
        <w:t>，</w:t>
      </w:r>
      <w:r>
        <w:rPr>
          <w:rFonts w:hint="eastAsia"/>
          <w:color w:val="000000"/>
          <w:sz w:val="22"/>
          <w:szCs w:val="24"/>
          <w:highlight w:val="none"/>
          <w:lang w:val="en-US" w:eastAsia="zh-CN"/>
        </w:rPr>
        <w:t>不通过第三方支付</w:t>
      </w:r>
      <w:r>
        <w:rPr>
          <w:rFonts w:hint="eastAsia"/>
          <w:color w:val="000000"/>
          <w:sz w:val="22"/>
          <w:szCs w:val="24"/>
          <w:highlight w:val="none"/>
        </w:rPr>
        <w:t>；</w:t>
      </w:r>
    </w:p>
    <w:p w14:paraId="00AC9D1E">
      <w:pPr>
        <w:widowControl w:val="0"/>
        <w:numPr>
          <w:ilvl w:val="0"/>
          <w:numId w:val="1"/>
        </w:numPr>
        <w:spacing w:before="120" w:beforeLines="50" w:line="420" w:lineRule="exact"/>
        <w:rPr>
          <w:rFonts w:ascii="宋体" w:hAnsi="宋体"/>
          <w:color w:val="000000"/>
          <w:sz w:val="22"/>
          <w:szCs w:val="24"/>
          <w:highlight w:val="none"/>
        </w:rPr>
      </w:pPr>
      <w:r>
        <w:rPr>
          <w:rFonts w:hint="eastAsia"/>
          <w:color w:val="000000"/>
          <w:sz w:val="22"/>
          <w:szCs w:val="24"/>
          <w:highlight w:val="none"/>
        </w:rPr>
        <w:t>本表所填写内容及所提供的资料均真实有效，</w:t>
      </w:r>
      <w:r>
        <w:rPr>
          <w:rFonts w:hint="eastAsia" w:ascii="宋体"/>
          <w:color w:val="000000"/>
          <w:sz w:val="22"/>
          <w:szCs w:val="24"/>
          <w:highlight w:val="none"/>
        </w:rPr>
        <w:t>如有虚假，将承担由此带来的一切后果！</w:t>
      </w:r>
    </w:p>
    <w:p w14:paraId="0038CBAD">
      <w:pPr>
        <w:spacing w:before="120" w:beforeLines="50" w:line="420" w:lineRule="exact"/>
        <w:ind w:left="440" w:hanging="440" w:hangingChars="200"/>
        <w:rPr>
          <w:rFonts w:hint="eastAsia"/>
          <w:color w:val="000000"/>
          <w:sz w:val="22"/>
          <w:szCs w:val="24"/>
          <w:highlight w:val="none"/>
        </w:rPr>
      </w:pPr>
      <w:r>
        <w:rPr>
          <w:rFonts w:hint="eastAsia" w:ascii="宋体"/>
          <w:color w:val="000000"/>
          <w:sz w:val="22"/>
          <w:szCs w:val="24"/>
        </w:rPr>
        <w:t xml:space="preserve">   （如：</w:t>
      </w:r>
      <w:r>
        <w:rPr>
          <w:rFonts w:hint="eastAsia" w:ascii="宋体" w:hAnsi="宋体"/>
          <w:color w:val="000000"/>
          <w:sz w:val="22"/>
          <w:szCs w:val="24"/>
        </w:rPr>
        <w:t>现场审核发现本组织实际人数与认证申请填报人数严重不符，同意按照国家规定调整认证</w:t>
      </w:r>
      <w:r>
        <w:rPr>
          <w:rFonts w:hint="eastAsia"/>
          <w:color w:val="000000"/>
          <w:sz w:val="22"/>
          <w:szCs w:val="24"/>
          <w:highlight w:val="none"/>
        </w:rPr>
        <w:t>审核人日及认证费用直至满足国家及行业相关规定）。</w:t>
      </w:r>
    </w:p>
    <w:p w14:paraId="4FD956AF">
      <w:pPr>
        <w:widowControl w:val="0"/>
        <w:numPr>
          <w:ilvl w:val="0"/>
          <w:numId w:val="0"/>
        </w:numPr>
        <w:spacing w:before="87" w:beforeLines="30" w:line="380" w:lineRule="exact"/>
        <w:ind w:leftChars="0"/>
        <w:rPr>
          <w:rFonts w:ascii="宋体" w:hAnsi="宋体"/>
          <w:color w:val="000000"/>
          <w:sz w:val="22"/>
          <w:szCs w:val="24"/>
        </w:rPr>
      </w:pPr>
      <w:r>
        <w:rPr>
          <w:rFonts w:hint="eastAsia" w:ascii="宋体" w:hAnsi="宋体" w:cs="宋体"/>
          <w:sz w:val="21"/>
          <w:szCs w:val="21"/>
          <w:lang w:val="en-US" w:eastAsia="zh-CN"/>
        </w:rPr>
        <w:t>9、</w:t>
      </w:r>
      <w:r>
        <w:rPr>
          <w:rFonts w:hint="eastAsia" w:ascii="宋体" w:hAnsi="宋体"/>
          <w:color w:val="000000"/>
          <w:sz w:val="22"/>
          <w:szCs w:val="24"/>
        </w:rPr>
        <w:t>本公司</w:t>
      </w:r>
      <w:r>
        <w:rPr>
          <w:rFonts w:ascii="宋体" w:hAnsi="宋体"/>
          <w:color w:val="000000"/>
          <w:sz w:val="22"/>
          <w:szCs w:val="24"/>
        </w:rPr>
        <w:t>认证体系相关的信息发生重大变化、</w:t>
      </w:r>
      <w:r>
        <w:rPr>
          <w:rFonts w:hint="eastAsia" w:ascii="宋体" w:hAnsi="宋体"/>
          <w:color w:val="000000"/>
          <w:sz w:val="22"/>
          <w:szCs w:val="24"/>
        </w:rPr>
        <w:t>发生服务</w:t>
      </w:r>
      <w:r>
        <w:rPr>
          <w:rFonts w:ascii="宋体" w:hAnsi="宋体"/>
          <w:color w:val="000000"/>
          <w:sz w:val="22"/>
          <w:szCs w:val="24"/>
        </w:rPr>
        <w:t>质量事故时</w:t>
      </w:r>
      <w:r>
        <w:rPr>
          <w:rFonts w:hint="eastAsia" w:ascii="宋体" w:hAnsi="宋体"/>
          <w:color w:val="000000"/>
          <w:sz w:val="22"/>
          <w:szCs w:val="24"/>
        </w:rPr>
        <w:t>及时通知首信认证/CFC。</w:t>
      </w:r>
    </w:p>
    <w:p w14:paraId="30196991">
      <w:pPr>
        <w:spacing w:before="120" w:beforeLines="50" w:line="420" w:lineRule="exact"/>
        <w:rPr>
          <w:rFonts w:ascii="宋体" w:hAnsi="宋体"/>
          <w:color w:val="000000"/>
          <w:sz w:val="22"/>
          <w:szCs w:val="24"/>
        </w:rPr>
      </w:pPr>
      <w:r>
        <w:rPr>
          <w:rFonts w:hint="eastAsia"/>
          <w:color w:val="000000"/>
          <w:sz w:val="22"/>
          <w:szCs w:val="24"/>
        </w:rPr>
        <w:t xml:space="preserve">    </w:t>
      </w:r>
      <w:r>
        <w:rPr>
          <w:rFonts w:hint="eastAsia" w:ascii="宋体" w:hAnsi="宋体"/>
          <w:b/>
          <w:bCs/>
          <w:color w:val="000000"/>
          <w:sz w:val="22"/>
          <w:szCs w:val="24"/>
        </w:rPr>
        <w:t>以上声明与认证合同同具法律效力！</w:t>
      </w:r>
    </w:p>
    <w:p w14:paraId="1DA220D1">
      <w:pPr>
        <w:spacing w:line="360" w:lineRule="auto"/>
        <w:rPr>
          <w:color w:val="000000"/>
        </w:rPr>
      </w:pPr>
    </w:p>
    <w:p w14:paraId="5EE5EF0C">
      <w:pPr>
        <w:spacing w:line="360" w:lineRule="auto"/>
        <w:rPr>
          <w:color w:val="000000"/>
        </w:rPr>
      </w:pPr>
    </w:p>
    <w:p w14:paraId="08732DE8">
      <w:pPr>
        <w:spacing w:line="360" w:lineRule="auto"/>
        <w:rPr>
          <w:color w:val="000000"/>
        </w:rPr>
      </w:pPr>
    </w:p>
    <w:p w14:paraId="1DB6DB12">
      <w:pPr>
        <w:spacing w:line="360" w:lineRule="auto"/>
        <w:rPr>
          <w:color w:val="000000"/>
        </w:rPr>
      </w:pPr>
    </w:p>
    <w:p w14:paraId="496C30FA">
      <w:pPr>
        <w:widowControl w:val="0"/>
        <w:autoSpaceDE w:val="0"/>
        <w:autoSpaceDN w:val="0"/>
        <w:spacing w:line="400" w:lineRule="exact"/>
        <w:ind w:leftChars="200"/>
        <w:jc w:val="left"/>
        <w:rPr>
          <w:color w:val="000000"/>
          <w:sz w:val="22"/>
          <w:szCs w:val="22"/>
        </w:rPr>
      </w:pPr>
      <w:r>
        <w:rPr>
          <w:rFonts w:hint="eastAsia"/>
          <w:color w:val="000000"/>
          <w:sz w:val="22"/>
          <w:szCs w:val="22"/>
        </w:rPr>
        <w:t xml:space="preserve">申请方最高管理者/授权代表：                             申请方公章 </w:t>
      </w:r>
    </w:p>
    <w:p w14:paraId="1844A129">
      <w:pPr>
        <w:widowControl w:val="0"/>
        <w:autoSpaceDE w:val="0"/>
        <w:autoSpaceDN w:val="0"/>
        <w:spacing w:line="400" w:lineRule="exact"/>
        <w:rPr>
          <w:color w:val="000000"/>
          <w:sz w:val="22"/>
          <w:szCs w:val="22"/>
        </w:rPr>
      </w:pPr>
    </w:p>
    <w:p w14:paraId="0593A960">
      <w:pPr>
        <w:widowControl w:val="0"/>
        <w:autoSpaceDE w:val="0"/>
        <w:autoSpaceDN w:val="0"/>
        <w:spacing w:line="400" w:lineRule="exact"/>
        <w:ind w:leftChars="200"/>
        <w:jc w:val="left"/>
        <w:rPr>
          <w:rFonts w:hint="eastAsia"/>
          <w:color w:val="000000"/>
          <w:sz w:val="22"/>
          <w:szCs w:val="22"/>
        </w:rPr>
      </w:pPr>
      <w:r>
        <w:rPr>
          <w:rFonts w:hint="eastAsia"/>
          <w:color w:val="000000"/>
          <w:sz w:val="22"/>
          <w:szCs w:val="22"/>
        </w:rPr>
        <w:t>日期</w:t>
      </w:r>
    </w:p>
    <w:p w14:paraId="3C4B2CA4">
      <w:pPr>
        <w:widowControl w:val="0"/>
        <w:autoSpaceDE w:val="0"/>
        <w:autoSpaceDN w:val="0"/>
        <w:spacing w:line="400" w:lineRule="exact"/>
        <w:ind w:firstLine="525" w:firstLineChars="250"/>
        <w:rPr>
          <w:rFonts w:hint="eastAsia"/>
          <w:color w:val="000000"/>
          <w:szCs w:val="21"/>
        </w:rPr>
      </w:pPr>
    </w:p>
    <w:p w14:paraId="2B45A496">
      <w:pPr>
        <w:widowControl w:val="0"/>
        <w:autoSpaceDE w:val="0"/>
        <w:autoSpaceDN w:val="0"/>
        <w:spacing w:line="400" w:lineRule="exact"/>
        <w:ind w:firstLine="525" w:firstLineChars="250"/>
        <w:rPr>
          <w:rFonts w:hint="eastAsia"/>
          <w:color w:val="000000"/>
          <w:szCs w:val="21"/>
        </w:rPr>
      </w:pPr>
    </w:p>
    <w:p w14:paraId="3D49754C">
      <w:pPr>
        <w:widowControl w:val="0"/>
        <w:autoSpaceDE w:val="0"/>
        <w:autoSpaceDN w:val="0"/>
        <w:spacing w:line="400" w:lineRule="exact"/>
        <w:ind w:firstLine="525" w:firstLineChars="250"/>
        <w:rPr>
          <w:rFonts w:hint="eastAsia"/>
          <w:color w:val="000000"/>
          <w:szCs w:val="21"/>
        </w:rPr>
      </w:pPr>
    </w:p>
    <w:p w14:paraId="686187A4">
      <w:pPr>
        <w:widowControl w:val="0"/>
        <w:autoSpaceDE w:val="0"/>
        <w:autoSpaceDN w:val="0"/>
        <w:spacing w:line="400" w:lineRule="exact"/>
        <w:rPr>
          <w:rFonts w:hint="eastAsia"/>
          <w:color w:val="000000"/>
          <w:szCs w:val="21"/>
        </w:rPr>
      </w:pPr>
    </w:p>
    <w:p w14:paraId="6810C146">
      <w:pPr>
        <w:spacing w:line="500" w:lineRule="exact"/>
        <w:ind w:left="20" w:hanging="20" w:hangingChars="9"/>
        <w:rPr>
          <w:rFonts w:ascii="宋体" w:hAnsi="宋体"/>
          <w:b/>
          <w:sz w:val="22"/>
          <w:szCs w:val="24"/>
        </w:rPr>
      </w:pPr>
      <w:r>
        <w:rPr>
          <w:rFonts w:hint="eastAsia" w:ascii="宋体" w:hAnsi="宋体"/>
          <w:b/>
          <w:sz w:val="22"/>
          <w:szCs w:val="24"/>
        </w:rPr>
        <w:t>申请方信息：</w:t>
      </w:r>
    </w:p>
    <w:tbl>
      <w:tblPr>
        <w:tblStyle w:val="7"/>
        <w:tblpPr w:leftFromText="180" w:rightFromText="180" w:vertAnchor="text" w:horzAnchor="page" w:tblpX="1232" w:tblpY="63"/>
        <w:tblOverlap w:val="never"/>
        <w:tblW w:w="49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0"/>
        <w:gridCol w:w="1449"/>
        <w:gridCol w:w="1467"/>
        <w:gridCol w:w="2795"/>
        <w:gridCol w:w="2274"/>
      </w:tblGrid>
      <w:tr w14:paraId="14D4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D6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*申请组织名称</w:t>
            </w:r>
          </w:p>
        </w:tc>
        <w:tc>
          <w:tcPr>
            <w:tcW w:w="2942" w:type="pct"/>
            <w:gridSpan w:val="3"/>
            <w:tcBorders>
              <w:top w:val="single" w:color="000000" w:sz="4" w:space="0"/>
              <w:left w:val="single" w:color="000000" w:sz="4" w:space="0"/>
              <w:bottom w:val="single" w:color="000000" w:sz="4" w:space="0"/>
              <w:right w:val="nil"/>
            </w:tcBorders>
            <w:shd w:val="clear" w:color="auto" w:fill="auto"/>
            <w:noWrap/>
            <w:vAlign w:val="center"/>
          </w:tcPr>
          <w:p w14:paraId="4C50A688">
            <w:pPr>
              <w:jc w:val="both"/>
              <w:rPr>
                <w:rFonts w:hint="eastAsia" w:ascii="Arial" w:hAnsi="Arial" w:cs="Arial"/>
                <w:i w:val="0"/>
                <w:iCs w:val="0"/>
                <w:color w:val="000000"/>
                <w:sz w:val="20"/>
                <w:szCs w:val="20"/>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FE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*法人代表：          </w:t>
            </w:r>
          </w:p>
        </w:tc>
      </w:tr>
      <w:tr w14:paraId="7A44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FCA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*注册地址</w:t>
            </w:r>
          </w:p>
        </w:tc>
        <w:tc>
          <w:tcPr>
            <w:tcW w:w="2942" w:type="pct"/>
            <w:gridSpan w:val="3"/>
            <w:tcBorders>
              <w:top w:val="single" w:color="000000" w:sz="4" w:space="0"/>
              <w:left w:val="single" w:color="000000" w:sz="4" w:space="0"/>
              <w:bottom w:val="single" w:color="000000" w:sz="4" w:space="0"/>
              <w:right w:val="nil"/>
            </w:tcBorders>
            <w:shd w:val="clear" w:color="auto" w:fill="auto"/>
            <w:noWrap/>
            <w:vAlign w:val="center"/>
          </w:tcPr>
          <w:p w14:paraId="4F7ECDEE">
            <w:pPr>
              <w:jc w:val="both"/>
              <w:rPr>
                <w:rFonts w:hint="default" w:ascii="Arial" w:hAnsi="Arial" w:cs="Arial"/>
                <w:i w:val="0"/>
                <w:iCs w:val="0"/>
                <w:color w:val="000000"/>
                <w:sz w:val="20"/>
                <w:szCs w:val="20"/>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1DF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r>
      <w:tr w14:paraId="416D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136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*生产地址</w:t>
            </w:r>
          </w:p>
        </w:tc>
        <w:tc>
          <w:tcPr>
            <w:tcW w:w="2942" w:type="pct"/>
            <w:gridSpan w:val="3"/>
            <w:tcBorders>
              <w:top w:val="single" w:color="000000" w:sz="4" w:space="0"/>
              <w:left w:val="single" w:color="000000" w:sz="4" w:space="0"/>
              <w:bottom w:val="single" w:color="000000" w:sz="4" w:space="0"/>
              <w:right w:val="nil"/>
            </w:tcBorders>
            <w:shd w:val="clear" w:color="auto" w:fill="auto"/>
            <w:noWrap/>
            <w:vAlign w:val="center"/>
          </w:tcPr>
          <w:p w14:paraId="262CB689">
            <w:pPr>
              <w:jc w:val="both"/>
              <w:rPr>
                <w:rFonts w:hint="default" w:ascii="Arial" w:hAnsi="Arial" w:cs="Arial"/>
                <w:i w:val="0"/>
                <w:iCs w:val="0"/>
                <w:color w:val="000000"/>
                <w:sz w:val="20"/>
                <w:szCs w:val="20"/>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592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r>
      <w:tr w14:paraId="6D42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6A3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*经营办公地址</w:t>
            </w:r>
          </w:p>
        </w:tc>
        <w:tc>
          <w:tcPr>
            <w:tcW w:w="2942" w:type="pct"/>
            <w:gridSpan w:val="3"/>
            <w:tcBorders>
              <w:top w:val="single" w:color="000000" w:sz="4" w:space="0"/>
              <w:left w:val="single" w:color="000000" w:sz="4" w:space="0"/>
              <w:bottom w:val="single" w:color="000000" w:sz="4" w:space="0"/>
              <w:right w:val="nil"/>
            </w:tcBorders>
            <w:shd w:val="clear" w:color="auto" w:fill="auto"/>
            <w:noWrap/>
            <w:vAlign w:val="center"/>
          </w:tcPr>
          <w:p w14:paraId="4178E013">
            <w:pPr>
              <w:jc w:val="both"/>
              <w:rPr>
                <w:rFonts w:hint="default" w:ascii="Arial" w:hAnsi="Arial" w:cs="Arial"/>
                <w:i w:val="0"/>
                <w:iCs w:val="0"/>
                <w:color w:val="000000"/>
                <w:sz w:val="20"/>
                <w:szCs w:val="20"/>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2D6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r>
      <w:tr w14:paraId="17F3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CC0A">
            <w:pPr>
              <w:keepNext w:val="0"/>
              <w:keepLines w:val="0"/>
              <w:widowControl/>
              <w:suppressLineNumbers w:val="0"/>
              <w:ind w:leftChars="10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通讯地址</w:t>
            </w:r>
          </w:p>
        </w:tc>
        <w:tc>
          <w:tcPr>
            <w:tcW w:w="2942" w:type="pct"/>
            <w:gridSpan w:val="3"/>
            <w:tcBorders>
              <w:top w:val="single" w:color="000000" w:sz="4" w:space="0"/>
              <w:left w:val="single" w:color="000000" w:sz="4" w:space="0"/>
              <w:bottom w:val="single" w:color="000000" w:sz="4" w:space="0"/>
              <w:right w:val="nil"/>
            </w:tcBorders>
            <w:shd w:val="clear" w:color="auto" w:fill="auto"/>
            <w:noWrap/>
            <w:vAlign w:val="center"/>
          </w:tcPr>
          <w:p w14:paraId="52A7D246">
            <w:pPr>
              <w:jc w:val="both"/>
              <w:rPr>
                <w:rFonts w:hint="default" w:ascii="Arial" w:hAnsi="Arial" w:cs="Arial"/>
                <w:i w:val="0"/>
                <w:iCs w:val="0"/>
                <w:color w:val="000000"/>
                <w:sz w:val="20"/>
                <w:szCs w:val="20"/>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FF4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r>
      <w:tr w14:paraId="0A66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2A34">
            <w:pPr>
              <w:keepNext w:val="0"/>
              <w:keepLines w:val="0"/>
              <w:widowControl/>
              <w:suppressLineNumbers w:val="0"/>
              <w:jc w:val="center"/>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*最高管理者</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0ED4">
            <w:pPr>
              <w:jc w:val="center"/>
              <w:rPr>
                <w:rFonts w:hint="default" w:ascii="Arial" w:hAnsi="Arial" w:eastAsia="宋体" w:cs="Arial"/>
                <w:i w:val="0"/>
                <w:iCs w:val="0"/>
                <w:color w:val="000000"/>
                <w:sz w:val="20"/>
                <w:szCs w:val="20"/>
                <w:highlight w:val="none"/>
                <w:u w:val="none"/>
                <w:lang w:val="en-US" w:eastAsia="zh-CN"/>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A8A4">
            <w:pPr>
              <w:jc w:val="both"/>
              <w:rPr>
                <w:rFonts w:hint="default" w:ascii="Arial" w:hAnsi="Arial" w:cs="Arial"/>
                <w:i w:val="0"/>
                <w:iCs w:val="0"/>
                <w:color w:val="000000"/>
                <w:sz w:val="20"/>
                <w:szCs w:val="20"/>
                <w:highlight w:val="none"/>
                <w:u w:val="none"/>
                <w:lang w:val="en-US"/>
              </w:rPr>
            </w:pPr>
            <w:r>
              <w:rPr>
                <w:rFonts w:hint="eastAsia" w:ascii="宋体" w:hAnsi="宋体" w:eastAsia="宋体" w:cs="宋体"/>
                <w:b w:val="0"/>
                <w:bCs w:val="0"/>
                <w:i w:val="0"/>
                <w:iCs w:val="0"/>
                <w:color w:val="000000"/>
                <w:kern w:val="0"/>
                <w:sz w:val="22"/>
                <w:szCs w:val="22"/>
                <w:highlight w:val="none"/>
                <w:u w:val="none"/>
                <w:lang w:val="en-US" w:eastAsia="zh-CN" w:bidi="ar"/>
              </w:rPr>
              <w:t>电话</w:t>
            </w:r>
            <w:r>
              <w:rPr>
                <w:rFonts w:hint="eastAsia" w:ascii="宋体" w:hAnsi="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手机</w:t>
            </w:r>
            <w:r>
              <w:rPr>
                <w:rFonts w:hint="eastAsia" w:ascii="宋体" w:hAnsi="宋体" w:eastAsia="宋体" w:cs="宋体"/>
                <w:i w:val="0"/>
                <w:iCs w:val="0"/>
                <w:color w:val="000000"/>
                <w:kern w:val="0"/>
                <w:sz w:val="22"/>
                <w:szCs w:val="22"/>
                <w:highlight w:val="none"/>
                <w:u w:val="none"/>
                <w:lang w:val="en-US" w:eastAsia="zh-CN" w:bidi="ar"/>
              </w:rPr>
              <w:t>：</w:t>
            </w:r>
          </w:p>
        </w:tc>
        <w:tc>
          <w:tcPr>
            <w:tcW w:w="1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FEC1">
            <w:pPr>
              <w:jc w:val="left"/>
              <w:rPr>
                <w:rFonts w:hint="default" w:ascii="Arial" w:hAnsi="Arial" w:cs="Arial"/>
                <w:i w:val="0"/>
                <w:iCs w:val="0"/>
                <w:color w:val="000000"/>
                <w:sz w:val="20"/>
                <w:szCs w:val="20"/>
                <w:highlight w:val="none"/>
                <w:u w:val="none"/>
                <w:lang w:val="en-US"/>
              </w:rPr>
            </w:pPr>
          </w:p>
        </w:tc>
        <w:tc>
          <w:tcPr>
            <w:tcW w:w="11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8AEED9D">
            <w:pPr>
              <w:keepNext w:val="0"/>
              <w:keepLines w:val="0"/>
              <w:pageBreakBefore w:val="0"/>
              <w:widowControl/>
              <w:kinsoku/>
              <w:wordWrap/>
              <w:overflowPunct/>
              <w:topLinePunct w:val="0"/>
              <w:autoSpaceDE/>
              <w:autoSpaceDN/>
              <w:bidi w:val="0"/>
              <w:adjustRightInd/>
              <w:snapToGrid/>
              <w:spacing w:before="144" w:beforeLines="50"/>
              <w:jc w:val="both"/>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*公司网址:</w:t>
            </w:r>
          </w:p>
          <w:p w14:paraId="7F05DA80">
            <w:pPr>
              <w:keepNext w:val="0"/>
              <w:keepLines w:val="0"/>
              <w:pageBreakBefore w:val="0"/>
              <w:widowControl/>
              <w:kinsoku/>
              <w:wordWrap/>
              <w:overflowPunct/>
              <w:topLinePunct w:val="0"/>
              <w:autoSpaceDE/>
              <w:autoSpaceDN/>
              <w:bidi w:val="0"/>
              <w:adjustRightInd/>
              <w:snapToGrid/>
              <w:spacing w:before="144" w:beforeLines="50"/>
              <w:jc w:val="both"/>
              <w:textAlignment w:val="auto"/>
              <w:rPr>
                <w:rFonts w:hint="eastAsia" w:ascii="宋体" w:hAnsi="宋体" w:eastAsia="宋体" w:cs="宋体"/>
                <w:i w:val="0"/>
                <w:iCs w:val="0"/>
                <w:color w:val="000000"/>
                <w:kern w:val="0"/>
                <w:sz w:val="22"/>
                <w:szCs w:val="22"/>
                <w:highlight w:val="none"/>
                <w:u w:val="none"/>
                <w:lang w:val="en-US" w:eastAsia="zh-CN" w:bidi="ar"/>
              </w:rPr>
            </w:pPr>
          </w:p>
        </w:tc>
      </w:tr>
      <w:tr w14:paraId="60F7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07A3">
            <w:pPr>
              <w:keepNext w:val="0"/>
              <w:keepLines w:val="0"/>
              <w:widowControl/>
              <w:suppressLineNumbers w:val="0"/>
              <w:jc w:val="center"/>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*管理者代表</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49C9">
            <w:pPr>
              <w:jc w:val="center"/>
              <w:rPr>
                <w:rFonts w:hint="default" w:ascii="Arial" w:hAnsi="Arial" w:cs="Arial"/>
                <w:i w:val="0"/>
                <w:iCs w:val="0"/>
                <w:color w:val="000000"/>
                <w:sz w:val="20"/>
                <w:szCs w:val="20"/>
                <w:highlight w:val="none"/>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057E">
            <w:pPr>
              <w:jc w:val="both"/>
              <w:rPr>
                <w:rFonts w:hint="default" w:ascii="Arial" w:hAnsi="Arial" w:cs="Arial"/>
                <w:i w:val="0"/>
                <w:iCs w:val="0"/>
                <w:color w:val="000000"/>
                <w:sz w:val="20"/>
                <w:szCs w:val="20"/>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电话</w:t>
            </w:r>
            <w:r>
              <w:rPr>
                <w:rFonts w:hint="eastAsia" w:ascii="宋体" w:hAnsi="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手机</w:t>
            </w:r>
            <w:r>
              <w:rPr>
                <w:rFonts w:hint="eastAsia" w:ascii="宋体" w:hAnsi="宋体" w:eastAsia="宋体" w:cs="宋体"/>
                <w:i w:val="0"/>
                <w:iCs w:val="0"/>
                <w:color w:val="000000"/>
                <w:kern w:val="0"/>
                <w:sz w:val="22"/>
                <w:szCs w:val="22"/>
                <w:highlight w:val="none"/>
                <w:u w:val="none"/>
                <w:lang w:val="en-US" w:eastAsia="zh-CN" w:bidi="ar"/>
              </w:rPr>
              <w:t>：</w:t>
            </w:r>
          </w:p>
        </w:tc>
        <w:tc>
          <w:tcPr>
            <w:tcW w:w="1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F9D4">
            <w:pPr>
              <w:jc w:val="left"/>
              <w:rPr>
                <w:rFonts w:hint="default" w:ascii="Arial" w:hAnsi="Arial" w:cs="Arial"/>
                <w:i w:val="0"/>
                <w:iCs w:val="0"/>
                <w:color w:val="000000"/>
                <w:sz w:val="20"/>
                <w:szCs w:val="20"/>
                <w:highlight w:val="none"/>
                <w:u w:val="none"/>
              </w:rPr>
            </w:pPr>
          </w:p>
        </w:tc>
        <w:tc>
          <w:tcPr>
            <w:tcW w:w="11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082E">
            <w:pPr>
              <w:jc w:val="center"/>
              <w:rPr>
                <w:rFonts w:hint="eastAsia" w:ascii="宋体" w:hAnsi="宋体" w:eastAsia="宋体" w:cs="宋体"/>
                <w:i w:val="0"/>
                <w:iCs w:val="0"/>
                <w:color w:val="000000"/>
                <w:sz w:val="22"/>
                <w:szCs w:val="22"/>
                <w:highlight w:val="none"/>
                <w:u w:val="none"/>
                <w:lang w:val="en-US" w:eastAsia="zh-CN"/>
              </w:rPr>
            </w:pPr>
          </w:p>
        </w:tc>
      </w:tr>
      <w:tr w14:paraId="1D91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1044">
            <w:pPr>
              <w:keepNext w:val="0"/>
              <w:keepLines w:val="0"/>
              <w:widowControl/>
              <w:suppressLineNumbers w:val="0"/>
              <w:jc w:val="center"/>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体系负责人</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E7E9">
            <w:pPr>
              <w:jc w:val="center"/>
              <w:rPr>
                <w:rFonts w:hint="default" w:ascii="Arial" w:hAnsi="Arial" w:cs="Arial"/>
                <w:i w:val="0"/>
                <w:iCs w:val="0"/>
                <w:color w:val="000000"/>
                <w:sz w:val="20"/>
                <w:szCs w:val="20"/>
                <w:highlight w:val="none"/>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917F">
            <w:pPr>
              <w:jc w:val="both"/>
              <w:rPr>
                <w:rFonts w:hint="default" w:ascii="Arial" w:hAnsi="Arial" w:cs="Arial"/>
                <w:i w:val="0"/>
                <w:iCs w:val="0"/>
                <w:color w:val="000000"/>
                <w:sz w:val="20"/>
                <w:szCs w:val="20"/>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电话</w:t>
            </w:r>
            <w:r>
              <w:rPr>
                <w:rFonts w:hint="eastAsia" w:ascii="宋体" w:hAnsi="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手机</w:t>
            </w:r>
            <w:r>
              <w:rPr>
                <w:rFonts w:hint="eastAsia" w:ascii="宋体" w:hAnsi="宋体" w:eastAsia="宋体" w:cs="宋体"/>
                <w:i w:val="0"/>
                <w:iCs w:val="0"/>
                <w:color w:val="000000"/>
                <w:kern w:val="0"/>
                <w:sz w:val="22"/>
                <w:szCs w:val="22"/>
                <w:highlight w:val="none"/>
                <w:u w:val="none"/>
                <w:lang w:val="en-US" w:eastAsia="zh-CN" w:bidi="ar"/>
              </w:rPr>
              <w:t>：</w:t>
            </w:r>
          </w:p>
        </w:tc>
        <w:tc>
          <w:tcPr>
            <w:tcW w:w="1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99A5">
            <w:pPr>
              <w:jc w:val="left"/>
              <w:rPr>
                <w:rFonts w:hint="default" w:ascii="Arial" w:hAnsi="Arial" w:cs="Arial"/>
                <w:i w:val="0"/>
                <w:iCs w:val="0"/>
                <w:color w:val="000000"/>
                <w:sz w:val="20"/>
                <w:szCs w:val="20"/>
                <w:highlight w:val="none"/>
                <w:u w:val="none"/>
              </w:rPr>
            </w:pPr>
          </w:p>
        </w:tc>
        <w:tc>
          <w:tcPr>
            <w:tcW w:w="11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AE72">
            <w:pPr>
              <w:jc w:val="center"/>
              <w:rPr>
                <w:rFonts w:hint="eastAsia" w:ascii="宋体" w:hAnsi="宋体" w:eastAsia="宋体" w:cs="宋体"/>
                <w:i w:val="0"/>
                <w:iCs w:val="0"/>
                <w:color w:val="000000"/>
                <w:kern w:val="0"/>
                <w:sz w:val="22"/>
                <w:szCs w:val="22"/>
                <w:highlight w:val="none"/>
                <w:u w:val="none"/>
                <w:lang w:val="en-US" w:eastAsia="zh-CN" w:bidi="ar"/>
              </w:rPr>
            </w:pPr>
          </w:p>
        </w:tc>
      </w:tr>
      <w:tr w14:paraId="21B9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23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5D37">
            <w:pPr>
              <w:keepNext w:val="0"/>
              <w:keepLines w:val="0"/>
              <w:pageBreakBefore w:val="0"/>
              <w:widowControl/>
              <w:kinsoku/>
              <w:wordWrap/>
              <w:overflowPunct/>
              <w:topLinePunct w:val="0"/>
              <w:autoSpaceDE/>
              <w:autoSpaceDN/>
              <w:bidi w:val="0"/>
              <w:adjustRightInd/>
              <w:snapToGrid/>
              <w:spacing w:line="360" w:lineRule="exact"/>
              <w:ind w:left="210" w:leftChars="100"/>
              <w:jc w:val="left"/>
              <w:textAlignment w:val="bottom"/>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*公司邮箱</w:t>
            </w:r>
            <w:r>
              <w:rPr>
                <w:rFonts w:hint="eastAsia" w:ascii="宋体" w:hAnsi="宋体" w:cs="宋体"/>
                <w:i w:val="0"/>
                <w:iCs w:val="0"/>
                <w:color w:val="000000"/>
                <w:kern w:val="0"/>
                <w:sz w:val="22"/>
                <w:szCs w:val="22"/>
                <w:highlight w:val="none"/>
                <w:u w:val="none"/>
                <w:lang w:val="en-US" w:eastAsia="zh-CN" w:bidi="ar"/>
              </w:rPr>
              <w:t>（用于接收认证证书、审核报告、发票、各类通知等）</w:t>
            </w:r>
          </w:p>
        </w:tc>
        <w:tc>
          <w:tcPr>
            <w:tcW w:w="2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63F4">
            <w:pPr>
              <w:jc w:val="left"/>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w:t>
            </w:r>
          </w:p>
        </w:tc>
      </w:tr>
    </w:tbl>
    <w:p w14:paraId="4AC7D2D8">
      <w:pPr>
        <w:widowControl w:val="0"/>
        <w:autoSpaceDE w:val="0"/>
        <w:autoSpaceDN w:val="0"/>
        <w:spacing w:line="500" w:lineRule="exact"/>
        <w:ind w:firstLine="1988" w:firstLineChars="900"/>
        <w:rPr>
          <w:rFonts w:ascii="宋体" w:hAnsi="宋体"/>
          <w:b/>
          <w:sz w:val="24"/>
        </w:rPr>
      </w:pPr>
      <w:r>
        <w:rPr>
          <w:rFonts w:hint="eastAsia" w:ascii="宋体" w:hAnsi="宋体"/>
          <w:b/>
          <w:color w:val="FF0000"/>
          <w:sz w:val="22"/>
          <w:szCs w:val="24"/>
        </w:rPr>
        <w:t>*</w:t>
      </w:r>
      <w:r>
        <w:rPr>
          <w:rFonts w:hint="eastAsia" w:ascii="宋体" w:hAnsi="宋体"/>
          <w:b/>
          <w:sz w:val="22"/>
          <w:szCs w:val="24"/>
        </w:rPr>
        <w:t>为必填项，如果没有请填写无，</w:t>
      </w:r>
      <w:r>
        <w:rPr>
          <w:rFonts w:hint="eastAsia" w:ascii="宋体" w:hAnsi="宋体" w:cs="Arial"/>
          <w:b/>
          <w:kern w:val="0"/>
          <w:sz w:val="22"/>
          <w:szCs w:val="24"/>
        </w:rPr>
        <w:t>E-mail很重要，请务必填写。</w:t>
      </w:r>
    </w:p>
    <w:p w14:paraId="6F67E468">
      <w:pPr>
        <w:keepNext w:val="0"/>
        <w:keepLines w:val="0"/>
        <w:pageBreakBefore w:val="0"/>
        <w:widowControl w:val="0"/>
        <w:kinsoku/>
        <w:wordWrap/>
        <w:overflowPunct/>
        <w:topLinePunct w:val="0"/>
        <w:autoSpaceDE w:val="0"/>
        <w:autoSpaceDN w:val="0"/>
        <w:bidi w:val="0"/>
        <w:adjustRightInd/>
        <w:snapToGrid/>
        <w:spacing w:before="120" w:line="500" w:lineRule="exact"/>
        <w:textAlignment w:val="auto"/>
        <w:rPr>
          <w:rFonts w:ascii="宋体" w:hAnsi="宋体"/>
          <w:b/>
          <w:sz w:val="22"/>
        </w:rPr>
      </w:pPr>
      <w:r>
        <w:rPr>
          <w:rFonts w:hint="eastAsia" w:ascii="宋体" w:hAnsi="宋体"/>
          <w:b/>
          <w:sz w:val="22"/>
        </w:rPr>
        <w:t>申请方基本情况调查：</w:t>
      </w:r>
    </w:p>
    <w:tbl>
      <w:tblPr>
        <w:tblStyle w:val="7"/>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3"/>
        <w:gridCol w:w="2978"/>
        <w:gridCol w:w="990"/>
        <w:gridCol w:w="286"/>
        <w:gridCol w:w="2835"/>
        <w:gridCol w:w="1417"/>
      </w:tblGrid>
      <w:tr w14:paraId="3732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133" w:type="dxa"/>
            <w:tcBorders>
              <w:bottom w:val="single" w:color="auto" w:sz="4" w:space="0"/>
              <w:right w:val="single" w:color="auto" w:sz="4" w:space="0"/>
            </w:tcBorders>
            <w:shd w:val="clear" w:color="auto" w:fill="auto"/>
            <w:vAlign w:val="center"/>
          </w:tcPr>
          <w:p w14:paraId="21D48F75">
            <w:pPr>
              <w:pStyle w:val="6"/>
              <w:spacing w:line="276" w:lineRule="auto"/>
              <w:ind w:right="34" w:rightChars="16"/>
              <w:jc w:val="center"/>
              <w:rPr>
                <w:rFonts w:ascii="Arial" w:hAnsi="Arial" w:cs="Arial"/>
                <w:b/>
                <w:bCs w:val="0"/>
                <w:sz w:val="22"/>
                <w:szCs w:val="21"/>
              </w:rPr>
            </w:pPr>
            <w:r>
              <w:rPr>
                <w:rFonts w:hint="eastAsia" w:ascii="Arial" w:hAnsi="Arial" w:cs="Arial"/>
                <w:b/>
                <w:bCs w:val="0"/>
                <w:sz w:val="22"/>
                <w:szCs w:val="21"/>
              </w:rPr>
              <w:t>领域</w:t>
            </w:r>
          </w:p>
        </w:tc>
        <w:tc>
          <w:tcPr>
            <w:tcW w:w="4254" w:type="dxa"/>
            <w:gridSpan w:val="3"/>
            <w:tcBorders>
              <w:bottom w:val="single" w:color="auto" w:sz="4" w:space="0"/>
              <w:right w:val="single" w:color="auto" w:sz="4" w:space="0"/>
            </w:tcBorders>
            <w:shd w:val="clear" w:color="auto" w:fill="auto"/>
            <w:vAlign w:val="center"/>
          </w:tcPr>
          <w:p w14:paraId="792B56AA">
            <w:pPr>
              <w:pStyle w:val="6"/>
              <w:spacing w:line="276" w:lineRule="auto"/>
              <w:ind w:right="34" w:rightChars="16"/>
              <w:jc w:val="center"/>
              <w:rPr>
                <w:rFonts w:ascii="Arial" w:hAnsi="Arial" w:cs="Arial"/>
                <w:b/>
                <w:bCs w:val="0"/>
                <w:sz w:val="22"/>
                <w:szCs w:val="21"/>
              </w:rPr>
            </w:pPr>
            <w:r>
              <w:rPr>
                <w:rFonts w:hint="eastAsia" w:ascii="宋体" w:hAnsi="宋体"/>
                <w:b/>
                <w:bCs w:val="0"/>
                <w:color w:val="000000"/>
                <w:sz w:val="22"/>
                <w:szCs w:val="21"/>
              </w:rPr>
              <w:t>申请范围</w:t>
            </w:r>
          </w:p>
        </w:tc>
        <w:tc>
          <w:tcPr>
            <w:tcW w:w="2835" w:type="dxa"/>
            <w:tcBorders>
              <w:left w:val="single" w:color="auto" w:sz="4" w:space="0"/>
              <w:bottom w:val="single" w:color="auto" w:sz="4" w:space="0"/>
              <w:right w:val="single" w:color="auto" w:sz="4" w:space="0"/>
            </w:tcBorders>
            <w:shd w:val="clear" w:color="auto" w:fill="auto"/>
            <w:vAlign w:val="center"/>
          </w:tcPr>
          <w:p w14:paraId="5D71F0C8">
            <w:pPr>
              <w:pStyle w:val="6"/>
              <w:spacing w:line="276" w:lineRule="auto"/>
              <w:ind w:right="34" w:rightChars="16"/>
              <w:jc w:val="center"/>
              <w:rPr>
                <w:rFonts w:hint="eastAsia" w:ascii="宋体" w:hAnsi="宋体"/>
                <w:b/>
                <w:bCs w:val="0"/>
                <w:color w:val="000000"/>
                <w:sz w:val="22"/>
                <w:szCs w:val="21"/>
              </w:rPr>
            </w:pPr>
            <w:r>
              <w:rPr>
                <w:rFonts w:hint="eastAsia" w:ascii="宋体" w:hAnsi="宋体"/>
                <w:b/>
                <w:bCs w:val="0"/>
                <w:color w:val="000000"/>
                <w:sz w:val="22"/>
                <w:szCs w:val="21"/>
              </w:rPr>
              <w:t>认证标准</w:t>
            </w:r>
          </w:p>
        </w:tc>
        <w:tc>
          <w:tcPr>
            <w:tcW w:w="1417" w:type="dxa"/>
            <w:tcBorders>
              <w:left w:val="single" w:color="auto" w:sz="4" w:space="0"/>
              <w:bottom w:val="single" w:color="auto" w:sz="4" w:space="0"/>
            </w:tcBorders>
            <w:shd w:val="clear" w:color="auto" w:fill="auto"/>
            <w:vAlign w:val="center"/>
          </w:tcPr>
          <w:p w14:paraId="30EDD0C5">
            <w:pPr>
              <w:pStyle w:val="6"/>
              <w:spacing w:line="276" w:lineRule="auto"/>
              <w:ind w:right="34" w:rightChars="16"/>
              <w:jc w:val="center"/>
              <w:rPr>
                <w:rFonts w:hint="eastAsia" w:ascii="宋体" w:hAnsi="宋体"/>
                <w:b/>
                <w:bCs w:val="0"/>
                <w:color w:val="000000"/>
                <w:sz w:val="22"/>
                <w:szCs w:val="21"/>
              </w:rPr>
            </w:pPr>
            <w:r>
              <w:rPr>
                <w:rFonts w:hint="eastAsia" w:ascii="宋体" w:hAnsi="宋体"/>
                <w:b/>
                <w:bCs w:val="0"/>
                <w:color w:val="000000"/>
                <w:sz w:val="22"/>
                <w:szCs w:val="21"/>
              </w:rPr>
              <w:t>证书类型</w:t>
            </w:r>
          </w:p>
        </w:tc>
      </w:tr>
      <w:tr w14:paraId="179F5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133" w:type="dxa"/>
            <w:tcBorders>
              <w:top w:val="single" w:color="auto" w:sz="4" w:space="0"/>
              <w:bottom w:val="single" w:color="auto" w:sz="4" w:space="0"/>
              <w:right w:val="single" w:color="auto" w:sz="4" w:space="0"/>
            </w:tcBorders>
            <w:shd w:val="clear" w:color="auto" w:fill="auto"/>
            <w:vAlign w:val="center"/>
          </w:tcPr>
          <w:p w14:paraId="4095DE71">
            <w:pPr>
              <w:jc w:val="center"/>
              <w:rPr>
                <w:rFonts w:hint="eastAsia" w:eastAsiaTheme="minorEastAsia"/>
                <w:sz w:val="22"/>
                <w:szCs w:val="21"/>
              </w:rPr>
            </w:pPr>
            <w:r>
              <w:rPr>
                <w:rFonts w:hint="eastAsia" w:eastAsiaTheme="minorEastAsia"/>
                <w:sz w:val="22"/>
                <w:szCs w:val="21"/>
              </w:rPr>
              <w:t>供电</w:t>
            </w:r>
          </w:p>
          <w:p w14:paraId="164363AE">
            <w:pPr>
              <w:jc w:val="center"/>
              <w:rPr>
                <w:rFonts w:eastAsiaTheme="minorEastAsia"/>
                <w:sz w:val="22"/>
                <w:szCs w:val="21"/>
              </w:rPr>
            </w:pPr>
            <w:r>
              <w:rPr>
                <w:rFonts w:hint="eastAsia" w:eastAsiaTheme="minorEastAsia"/>
                <w:sz w:val="22"/>
                <w:szCs w:val="21"/>
              </w:rPr>
              <w:t>营业场所服务认证</w:t>
            </w:r>
          </w:p>
        </w:tc>
        <w:tc>
          <w:tcPr>
            <w:tcW w:w="4254" w:type="dxa"/>
            <w:gridSpan w:val="3"/>
            <w:tcBorders>
              <w:top w:val="single" w:color="auto" w:sz="4" w:space="0"/>
              <w:bottom w:val="single" w:color="auto" w:sz="4" w:space="0"/>
              <w:right w:val="single" w:color="auto" w:sz="4" w:space="0"/>
            </w:tcBorders>
            <w:shd w:val="clear" w:color="auto" w:fill="auto"/>
          </w:tcPr>
          <w:p w14:paraId="565747F6">
            <w:pPr>
              <w:jc w:val="left"/>
              <w:rPr>
                <w:rFonts w:hint="eastAsia" w:ascii="宋体" w:hAnsi="宋体"/>
                <w:sz w:val="22"/>
              </w:rPr>
            </w:pPr>
          </w:p>
          <w:p w14:paraId="0F22FEEB">
            <w:pPr>
              <w:jc w:val="left"/>
              <w:rPr>
                <w:rFonts w:hint="eastAsia" w:ascii="宋体" w:hAnsi="宋体"/>
                <w:sz w:val="22"/>
              </w:rPr>
            </w:pPr>
          </w:p>
          <w:p w14:paraId="26C3763E">
            <w:pPr>
              <w:jc w:val="left"/>
              <w:rPr>
                <w:rFonts w:hint="eastAsia" w:ascii="宋体" w:hAnsi="宋体"/>
                <w:sz w:val="22"/>
              </w:rPr>
            </w:pPr>
          </w:p>
          <w:p w14:paraId="01A7EA34">
            <w:pPr>
              <w:jc w:val="left"/>
              <w:rPr>
                <w:rFonts w:hint="eastAsia" w:ascii="宋体" w:hAnsi="宋体"/>
                <w:sz w:val="22"/>
              </w:rPr>
            </w:pPr>
            <w:r>
              <w:rPr>
                <w:rFonts w:hint="eastAsia" w:ascii="宋体" w:hAnsi="宋体"/>
                <w:spacing w:val="-6"/>
                <w:sz w:val="21"/>
                <w:szCs w:val="18"/>
              </w:rPr>
              <w:t>备注：应明确营业场所提供的一项或多项服务，如：售电、业扩包装、维修服务、投诉处理。</w:t>
            </w:r>
          </w:p>
        </w:tc>
        <w:tc>
          <w:tcPr>
            <w:tcW w:w="2835" w:type="dxa"/>
            <w:tcBorders>
              <w:top w:val="single" w:color="auto" w:sz="4" w:space="0"/>
              <w:bottom w:val="single" w:color="auto" w:sz="4" w:space="0"/>
              <w:right w:val="single" w:color="auto" w:sz="4" w:space="0"/>
            </w:tcBorders>
            <w:shd w:val="clear" w:color="auto" w:fill="auto"/>
            <w:vAlign w:val="center"/>
          </w:tcPr>
          <w:p w14:paraId="0DFAE186">
            <w:pPr>
              <w:jc w:val="left"/>
              <w:rPr>
                <w:rFonts w:ascii="宋体" w:hAnsi="宋体"/>
                <w:sz w:val="22"/>
              </w:rPr>
            </w:pPr>
            <w:r>
              <w:rPr>
                <w:rFonts w:hint="eastAsia" w:ascii="宋体" w:hAnsi="宋体"/>
                <w:sz w:val="22"/>
              </w:rPr>
              <w:t xml:space="preserve"> CFC/CTS0001-2017《供电营业场所服务认证  要求》</w:t>
            </w:r>
          </w:p>
        </w:tc>
        <w:tc>
          <w:tcPr>
            <w:tcW w:w="1417" w:type="dxa"/>
            <w:tcBorders>
              <w:top w:val="single" w:color="auto" w:sz="4" w:space="0"/>
              <w:left w:val="single" w:color="auto" w:sz="4" w:space="0"/>
              <w:bottom w:val="single" w:color="auto" w:sz="4" w:space="0"/>
            </w:tcBorders>
            <w:shd w:val="clear" w:color="auto" w:fill="auto"/>
            <w:vAlign w:val="center"/>
          </w:tcPr>
          <w:p w14:paraId="505C744C">
            <w:pPr>
              <w:pStyle w:val="6"/>
              <w:spacing w:line="276" w:lineRule="auto"/>
              <w:ind w:right="34" w:rightChars="16"/>
              <w:jc w:val="both"/>
              <w:rPr>
                <w:sz w:val="22"/>
                <w:szCs w:val="21"/>
              </w:rPr>
            </w:pPr>
            <w:r>
              <w:rPr>
                <w:rFonts w:hint="eastAsia" w:ascii="宋体" w:hAnsi="宋体"/>
                <w:sz w:val="22"/>
                <w:szCs w:val="21"/>
              </w:rPr>
              <w:t>□</w:t>
            </w:r>
            <w:r>
              <w:rPr>
                <w:rFonts w:hint="eastAsia"/>
                <w:sz w:val="22"/>
                <w:szCs w:val="21"/>
              </w:rPr>
              <w:t>CFC</w:t>
            </w:r>
            <w:r>
              <w:rPr>
                <w:rFonts w:hAnsi="宋体"/>
                <w:sz w:val="22"/>
                <w:szCs w:val="21"/>
              </w:rPr>
              <w:t>证书</w:t>
            </w:r>
          </w:p>
        </w:tc>
      </w:tr>
      <w:tr w14:paraId="78FB3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133" w:type="dxa"/>
            <w:tcBorders>
              <w:top w:val="single" w:color="auto" w:sz="4" w:space="0"/>
              <w:bottom w:val="single" w:color="auto" w:sz="4" w:space="0"/>
              <w:right w:val="single" w:color="auto" w:sz="4" w:space="0"/>
            </w:tcBorders>
            <w:vAlign w:val="center"/>
          </w:tcPr>
          <w:p w14:paraId="443BC06D">
            <w:pPr>
              <w:jc w:val="center"/>
              <w:rPr>
                <w:rFonts w:eastAsiaTheme="minorEastAsia"/>
                <w:sz w:val="22"/>
                <w:szCs w:val="21"/>
              </w:rPr>
            </w:pPr>
            <w:r>
              <w:rPr>
                <w:rFonts w:hint="eastAsia" w:eastAsiaTheme="minorEastAsia"/>
                <w:sz w:val="22"/>
                <w:szCs w:val="21"/>
              </w:rPr>
              <w:t>商品售后服务认证</w:t>
            </w:r>
          </w:p>
        </w:tc>
        <w:tc>
          <w:tcPr>
            <w:tcW w:w="4254" w:type="dxa"/>
            <w:gridSpan w:val="3"/>
            <w:tcBorders>
              <w:top w:val="single" w:color="auto" w:sz="4" w:space="0"/>
              <w:bottom w:val="single" w:color="auto" w:sz="4" w:space="0"/>
              <w:right w:val="single" w:color="auto" w:sz="4" w:space="0"/>
            </w:tcBorders>
          </w:tcPr>
          <w:p w14:paraId="225569BE">
            <w:pPr>
              <w:rPr>
                <w:rFonts w:ascii="宋体" w:hAnsi="宋体"/>
                <w:sz w:val="22"/>
                <w:szCs w:val="21"/>
              </w:rPr>
            </w:pPr>
          </w:p>
          <w:p w14:paraId="009FDCF2">
            <w:pPr>
              <w:rPr>
                <w:rFonts w:ascii="宋体" w:hAnsi="宋体"/>
                <w:sz w:val="22"/>
                <w:szCs w:val="21"/>
              </w:rPr>
            </w:pPr>
          </w:p>
          <w:p w14:paraId="133803B2">
            <w:pPr>
              <w:rPr>
                <w:rFonts w:ascii="宋体" w:hAnsi="宋体"/>
                <w:sz w:val="22"/>
                <w:szCs w:val="21"/>
              </w:rPr>
            </w:pPr>
          </w:p>
          <w:p w14:paraId="10DC0955">
            <w:pPr>
              <w:rPr>
                <w:rFonts w:ascii="宋体" w:hAnsi="宋体"/>
                <w:sz w:val="22"/>
                <w:szCs w:val="21"/>
              </w:rPr>
            </w:pPr>
          </w:p>
          <w:p w14:paraId="0EF9C024">
            <w:pPr>
              <w:rPr>
                <w:rFonts w:ascii="宋体" w:hAnsi="宋体"/>
                <w:sz w:val="22"/>
                <w:szCs w:val="21"/>
              </w:rPr>
            </w:pPr>
            <w:r>
              <w:rPr>
                <w:rFonts w:hint="eastAsia" w:ascii="宋体" w:hAnsi="宋体" w:eastAsia="宋体" w:cs="宋体"/>
                <w:sz w:val="21"/>
                <w:szCs w:val="21"/>
              </w:rPr>
              <w:t>备注：应明确企业对一项或多项产品提供的一项或多项服务，如：xx 品牌 xx 系列汽车的技术支持、配送、维修服务、投诉处理。</w:t>
            </w:r>
          </w:p>
        </w:tc>
        <w:tc>
          <w:tcPr>
            <w:tcW w:w="2835" w:type="dxa"/>
            <w:tcBorders>
              <w:top w:val="single" w:color="auto" w:sz="4" w:space="0"/>
              <w:bottom w:val="single" w:color="auto" w:sz="4" w:space="0"/>
              <w:right w:val="single" w:color="auto" w:sz="4" w:space="0"/>
            </w:tcBorders>
            <w:vAlign w:val="center"/>
          </w:tcPr>
          <w:p w14:paraId="1FCCD4A0">
            <w:pPr>
              <w:rPr>
                <w:rFonts w:ascii="宋体" w:hAnsi="宋体" w:cs="宋体"/>
                <w:sz w:val="22"/>
              </w:rPr>
            </w:pPr>
            <w:r>
              <w:rPr>
                <w:rFonts w:hint="eastAsia" w:ascii="宋体" w:hAnsi="宋体"/>
                <w:sz w:val="22"/>
              </w:rPr>
              <w:t>GB/T 27922-2011《商品售后服务评价体系》</w:t>
            </w:r>
          </w:p>
        </w:tc>
        <w:tc>
          <w:tcPr>
            <w:tcW w:w="1417" w:type="dxa"/>
            <w:tcBorders>
              <w:top w:val="single" w:color="auto" w:sz="4" w:space="0"/>
              <w:left w:val="single" w:color="auto" w:sz="4" w:space="0"/>
              <w:bottom w:val="single" w:color="auto" w:sz="4" w:space="0"/>
            </w:tcBorders>
            <w:vAlign w:val="center"/>
          </w:tcPr>
          <w:p w14:paraId="13D1284E">
            <w:pPr>
              <w:pStyle w:val="6"/>
              <w:spacing w:line="276" w:lineRule="auto"/>
              <w:ind w:right="34" w:rightChars="16"/>
              <w:jc w:val="both"/>
              <w:rPr>
                <w:sz w:val="22"/>
                <w:szCs w:val="21"/>
              </w:rPr>
            </w:pPr>
            <w:r>
              <w:rPr>
                <w:rFonts w:hint="eastAsia" w:ascii="宋体" w:hAnsi="宋体"/>
                <w:sz w:val="22"/>
                <w:szCs w:val="21"/>
              </w:rPr>
              <w:t>□</w:t>
            </w:r>
            <w:r>
              <w:rPr>
                <w:rFonts w:hint="eastAsia"/>
                <w:sz w:val="22"/>
                <w:szCs w:val="21"/>
              </w:rPr>
              <w:t>CFC</w:t>
            </w:r>
            <w:r>
              <w:rPr>
                <w:rFonts w:hAnsi="宋体"/>
                <w:sz w:val="22"/>
                <w:szCs w:val="21"/>
              </w:rPr>
              <w:t>证书</w:t>
            </w:r>
          </w:p>
        </w:tc>
      </w:tr>
      <w:tr w14:paraId="2AAD4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133" w:type="dxa"/>
            <w:tcBorders>
              <w:top w:val="single" w:color="auto" w:sz="4" w:space="0"/>
              <w:bottom w:val="single" w:color="auto" w:sz="4" w:space="0"/>
              <w:right w:val="single" w:color="auto" w:sz="4" w:space="0"/>
            </w:tcBorders>
            <w:vAlign w:val="center"/>
          </w:tcPr>
          <w:p w14:paraId="05894397">
            <w:pPr>
              <w:jc w:val="center"/>
              <w:rPr>
                <w:rFonts w:eastAsiaTheme="minorEastAsia"/>
                <w:sz w:val="22"/>
                <w:szCs w:val="21"/>
              </w:rPr>
            </w:pPr>
            <w:r>
              <w:rPr>
                <w:rFonts w:hint="eastAsia" w:eastAsiaTheme="minorEastAsia"/>
                <w:sz w:val="22"/>
                <w:szCs w:val="21"/>
              </w:rPr>
              <w:t>其他</w:t>
            </w:r>
          </w:p>
        </w:tc>
        <w:tc>
          <w:tcPr>
            <w:tcW w:w="4254" w:type="dxa"/>
            <w:gridSpan w:val="3"/>
            <w:tcBorders>
              <w:top w:val="single" w:color="auto" w:sz="4" w:space="0"/>
              <w:bottom w:val="single" w:color="auto" w:sz="4" w:space="0"/>
              <w:right w:val="single" w:color="auto" w:sz="4" w:space="0"/>
            </w:tcBorders>
          </w:tcPr>
          <w:p w14:paraId="05707871">
            <w:pPr>
              <w:rPr>
                <w:rFonts w:ascii="宋体" w:hAnsi="宋体"/>
                <w:sz w:val="22"/>
                <w:szCs w:val="21"/>
              </w:rPr>
            </w:pPr>
          </w:p>
        </w:tc>
        <w:tc>
          <w:tcPr>
            <w:tcW w:w="2835" w:type="dxa"/>
            <w:tcBorders>
              <w:top w:val="single" w:color="auto" w:sz="4" w:space="0"/>
              <w:bottom w:val="single" w:color="auto" w:sz="4" w:space="0"/>
              <w:right w:val="single" w:color="auto" w:sz="4" w:space="0"/>
            </w:tcBorders>
            <w:vAlign w:val="center"/>
          </w:tcPr>
          <w:p w14:paraId="30DFC988">
            <w:pPr>
              <w:rPr>
                <w:rFonts w:ascii="宋体" w:hAnsi="宋体"/>
                <w:sz w:val="22"/>
              </w:rPr>
            </w:pPr>
          </w:p>
        </w:tc>
        <w:tc>
          <w:tcPr>
            <w:tcW w:w="1417" w:type="dxa"/>
            <w:tcBorders>
              <w:top w:val="single" w:color="auto" w:sz="4" w:space="0"/>
              <w:left w:val="single" w:color="auto" w:sz="4" w:space="0"/>
              <w:bottom w:val="single" w:color="auto" w:sz="4" w:space="0"/>
            </w:tcBorders>
            <w:vAlign w:val="center"/>
          </w:tcPr>
          <w:p w14:paraId="13857142">
            <w:pPr>
              <w:pStyle w:val="6"/>
              <w:spacing w:line="276" w:lineRule="auto"/>
              <w:ind w:right="34" w:rightChars="16"/>
              <w:jc w:val="both"/>
              <w:rPr>
                <w:rFonts w:ascii="宋体" w:hAnsi="宋体"/>
                <w:sz w:val="22"/>
                <w:szCs w:val="21"/>
              </w:rPr>
            </w:pPr>
          </w:p>
        </w:tc>
      </w:tr>
      <w:tr w14:paraId="3DBE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133" w:type="dxa"/>
            <w:tcBorders>
              <w:top w:val="single" w:color="auto" w:sz="4" w:space="0"/>
              <w:bottom w:val="single" w:color="auto" w:sz="4" w:space="0"/>
              <w:right w:val="single" w:color="auto" w:sz="4" w:space="0"/>
            </w:tcBorders>
            <w:vAlign w:val="center"/>
          </w:tcPr>
          <w:p w14:paraId="0C2CFE1D">
            <w:pPr>
              <w:jc w:val="center"/>
              <w:rPr>
                <w:rFonts w:eastAsiaTheme="minorEastAsia"/>
                <w:sz w:val="22"/>
                <w:szCs w:val="21"/>
              </w:rPr>
            </w:pPr>
            <w:r>
              <w:rPr>
                <w:rFonts w:hint="eastAsia" w:eastAsiaTheme="minorEastAsia"/>
                <w:sz w:val="22"/>
                <w:szCs w:val="21"/>
              </w:rPr>
              <w:t>申请星级</w:t>
            </w:r>
          </w:p>
        </w:tc>
        <w:tc>
          <w:tcPr>
            <w:tcW w:w="8506" w:type="dxa"/>
            <w:gridSpan w:val="5"/>
            <w:tcBorders>
              <w:top w:val="single" w:color="auto" w:sz="4" w:space="0"/>
              <w:bottom w:val="single" w:color="auto" w:sz="4" w:space="0"/>
            </w:tcBorders>
            <w:vAlign w:val="center"/>
          </w:tcPr>
          <w:p w14:paraId="13915218">
            <w:pPr>
              <w:pStyle w:val="6"/>
              <w:spacing w:line="276" w:lineRule="auto"/>
              <w:ind w:right="34" w:rightChars="16" w:firstLine="220" w:firstLineChars="100"/>
              <w:jc w:val="both"/>
              <w:rPr>
                <w:rFonts w:hint="eastAsia" w:ascii="宋体" w:hAnsi="宋体" w:eastAsia="宋体"/>
                <w:sz w:val="22"/>
                <w:szCs w:val="21"/>
                <w:lang w:eastAsia="zh-CN"/>
              </w:rPr>
            </w:pPr>
            <w:r>
              <w:rPr>
                <w:rFonts w:hint="eastAsia" w:ascii="宋体" w:hAnsi="宋体"/>
                <w:sz w:val="22"/>
                <w:szCs w:val="21"/>
                <w:lang w:val="en-US" w:eastAsia="zh-CN"/>
              </w:rPr>
              <w:t>□一星级</w:t>
            </w:r>
            <w:r>
              <w:rPr>
                <w:rFonts w:hint="eastAsia" w:ascii="宋体" w:hAnsi="宋体"/>
                <w:sz w:val="22"/>
                <w:szCs w:val="21"/>
              </w:rPr>
              <w:t xml:space="preserve">  </w:t>
            </w:r>
            <w:r>
              <w:rPr>
                <w:rFonts w:hint="eastAsia" w:ascii="宋体" w:hAnsi="宋体"/>
                <w:sz w:val="22"/>
                <w:szCs w:val="21"/>
                <w:lang w:val="en-US" w:eastAsia="zh-CN"/>
              </w:rPr>
              <w:t xml:space="preserve"> </w:t>
            </w:r>
            <w:r>
              <w:rPr>
                <w:rFonts w:hint="eastAsia" w:ascii="宋体" w:hAnsi="宋体"/>
                <w:sz w:val="22"/>
                <w:szCs w:val="21"/>
              </w:rPr>
              <w:t xml:space="preserve"> </w:t>
            </w:r>
            <w:r>
              <w:rPr>
                <w:rFonts w:hint="eastAsia" w:ascii="宋体" w:hAnsi="宋体"/>
                <w:sz w:val="22"/>
                <w:szCs w:val="21"/>
                <w:lang w:val="en-US" w:eastAsia="zh-CN"/>
              </w:rPr>
              <w:t>□二星级</w:t>
            </w:r>
            <w:r>
              <w:rPr>
                <w:rFonts w:hint="eastAsia" w:ascii="宋体" w:hAnsi="宋体"/>
                <w:sz w:val="22"/>
                <w:szCs w:val="21"/>
              </w:rPr>
              <w:t xml:space="preserve">    </w:t>
            </w:r>
            <w:r>
              <w:rPr>
                <w:rFonts w:hint="eastAsia" w:ascii="宋体" w:hAnsi="宋体"/>
                <w:sz w:val="22"/>
                <w:szCs w:val="21"/>
                <w:lang w:eastAsia="zh-CN"/>
              </w:rPr>
              <w:t>□</w:t>
            </w:r>
            <w:r>
              <w:rPr>
                <w:rFonts w:hint="eastAsia" w:ascii="宋体" w:hAnsi="宋体"/>
                <w:sz w:val="22"/>
                <w:szCs w:val="21"/>
                <w:lang w:val="en-US" w:eastAsia="zh-CN"/>
              </w:rPr>
              <w:t>三星级</w:t>
            </w:r>
            <w:r>
              <w:rPr>
                <w:rFonts w:hint="eastAsia" w:ascii="宋体" w:hAnsi="宋体"/>
                <w:sz w:val="22"/>
                <w:szCs w:val="21"/>
              </w:rPr>
              <w:t xml:space="preserve">   </w:t>
            </w:r>
            <w:r>
              <w:rPr>
                <w:rFonts w:hint="eastAsia" w:ascii="宋体" w:hAnsi="宋体"/>
                <w:sz w:val="22"/>
                <w:szCs w:val="21"/>
                <w:lang w:eastAsia="zh-CN"/>
              </w:rPr>
              <w:t>□</w:t>
            </w:r>
            <w:r>
              <w:rPr>
                <w:rFonts w:hint="eastAsia" w:ascii="宋体" w:hAnsi="宋体"/>
                <w:sz w:val="22"/>
                <w:szCs w:val="21"/>
                <w:lang w:val="en-US" w:eastAsia="zh-CN"/>
              </w:rPr>
              <w:t>四星级</w:t>
            </w:r>
            <w:r>
              <w:rPr>
                <w:rFonts w:hint="eastAsia" w:ascii="宋体" w:hAnsi="宋体"/>
                <w:sz w:val="22"/>
                <w:szCs w:val="21"/>
              </w:rPr>
              <w:t xml:space="preserve">    □</w:t>
            </w:r>
            <w:r>
              <w:rPr>
                <w:rFonts w:hint="eastAsia" w:ascii="宋体" w:hAnsi="宋体"/>
                <w:sz w:val="22"/>
                <w:szCs w:val="21"/>
                <w:lang w:val="en-US" w:eastAsia="zh-CN"/>
              </w:rPr>
              <w:t>五星级</w:t>
            </w:r>
          </w:p>
        </w:tc>
      </w:tr>
      <w:tr w14:paraId="7EF90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1133" w:type="dxa"/>
            <w:vAlign w:val="center"/>
          </w:tcPr>
          <w:p w14:paraId="6F12694C">
            <w:pPr>
              <w:pStyle w:val="6"/>
              <w:adjustRightInd w:val="0"/>
              <w:snapToGrid w:val="0"/>
              <w:spacing w:line="276" w:lineRule="auto"/>
              <w:ind w:left="0" w:leftChars="-51" w:right="-181" w:hanging="107" w:hangingChars="49"/>
              <w:jc w:val="center"/>
              <w:rPr>
                <w:rFonts w:ascii="Arial" w:hAnsi="Arial" w:cs="Arial"/>
                <w:b/>
                <w:bCs/>
                <w:sz w:val="22"/>
                <w:szCs w:val="21"/>
              </w:rPr>
            </w:pPr>
            <w:r>
              <w:rPr>
                <w:rFonts w:hint="eastAsia" w:ascii="宋体" w:hAnsi="宋体"/>
                <w:color w:val="000000"/>
                <w:sz w:val="22"/>
                <w:szCs w:val="21"/>
              </w:rPr>
              <w:t>认证类型</w:t>
            </w:r>
          </w:p>
        </w:tc>
        <w:tc>
          <w:tcPr>
            <w:tcW w:w="8506" w:type="dxa"/>
            <w:gridSpan w:val="5"/>
            <w:vAlign w:val="center"/>
          </w:tcPr>
          <w:p w14:paraId="55A0C73C">
            <w:pPr>
              <w:pStyle w:val="6"/>
              <w:adjustRightInd w:val="0"/>
              <w:snapToGrid w:val="0"/>
              <w:spacing w:line="276" w:lineRule="auto"/>
              <w:ind w:right="-181" w:firstLine="220" w:firstLineChars="100"/>
              <w:jc w:val="both"/>
              <w:rPr>
                <w:rFonts w:ascii="Arial" w:hAnsi="Arial" w:cs="Arial"/>
                <w:b/>
                <w:bCs/>
                <w:sz w:val="22"/>
                <w:szCs w:val="21"/>
              </w:rPr>
            </w:pPr>
            <w:r>
              <w:rPr>
                <w:rFonts w:hint="eastAsia" w:ascii="宋体" w:hAnsi="宋体"/>
                <w:color w:val="000000"/>
                <w:sz w:val="22"/>
                <w:szCs w:val="21"/>
                <w:lang w:eastAsia="zh-CN"/>
              </w:rPr>
              <w:t>□</w:t>
            </w:r>
            <w:r>
              <w:rPr>
                <w:rFonts w:hint="eastAsia" w:ascii="宋体" w:hAnsi="宋体"/>
                <w:color w:val="000000"/>
                <w:sz w:val="22"/>
                <w:szCs w:val="21"/>
              </w:rPr>
              <w:t>初次申请</w:t>
            </w:r>
            <w:r>
              <w:rPr>
                <w:rFonts w:hint="eastAsia" w:ascii="宋体" w:hAnsi="宋体"/>
                <w:color w:val="000000"/>
                <w:spacing w:val="-6"/>
                <w:sz w:val="22"/>
                <w:szCs w:val="21"/>
              </w:rPr>
              <w:t xml:space="preserve">  </w:t>
            </w:r>
            <w:r>
              <w:rPr>
                <w:rFonts w:hint="eastAsia" w:ascii="宋体" w:hAnsi="宋体"/>
                <w:color w:val="000000"/>
                <w:sz w:val="22"/>
                <w:szCs w:val="21"/>
              </w:rPr>
              <w:t>□再认证第</w:t>
            </w:r>
            <w:r>
              <w:rPr>
                <w:rFonts w:hint="eastAsia" w:ascii="宋体" w:hAnsi="宋体"/>
                <w:color w:val="000000"/>
                <w:sz w:val="22"/>
                <w:szCs w:val="21"/>
                <w:u w:val="single"/>
              </w:rPr>
              <w:t>　　</w:t>
            </w:r>
            <w:r>
              <w:rPr>
                <w:rFonts w:hint="eastAsia" w:ascii="宋体" w:hAnsi="宋体"/>
                <w:color w:val="000000"/>
                <w:sz w:val="22"/>
                <w:szCs w:val="21"/>
              </w:rPr>
              <w:t xml:space="preserve">次      </w:t>
            </w:r>
            <w:r>
              <w:rPr>
                <w:rFonts w:ascii="宋体" w:hAnsi="宋体"/>
                <w:color w:val="000000"/>
                <w:sz w:val="22"/>
                <w:szCs w:val="21"/>
              </w:rPr>
              <w:t xml:space="preserve"> </w:t>
            </w:r>
            <w:r>
              <w:rPr>
                <w:rFonts w:hint="eastAsia" w:ascii="宋体" w:hAnsi="宋体"/>
                <w:sz w:val="22"/>
                <w:szCs w:val="21"/>
              </w:rPr>
              <w:t xml:space="preserve">□再认证超期，按初次认证申请 </w:t>
            </w:r>
          </w:p>
        </w:tc>
      </w:tr>
      <w:tr w14:paraId="13F0A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1133" w:type="dxa"/>
          </w:tcPr>
          <w:p w14:paraId="209DC9E9">
            <w:pPr>
              <w:spacing w:line="276" w:lineRule="auto"/>
              <w:rPr>
                <w:rFonts w:ascii="宋体" w:hAnsi="宋体" w:cs="Arial"/>
                <w:b/>
                <w:bCs/>
                <w:sz w:val="22"/>
                <w:szCs w:val="21"/>
              </w:rPr>
            </w:pPr>
            <w:r>
              <w:rPr>
                <w:rFonts w:hint="eastAsia"/>
                <w:sz w:val="22"/>
              </w:rPr>
              <w:t xml:space="preserve"> </w:t>
            </w:r>
          </w:p>
        </w:tc>
        <w:tc>
          <w:tcPr>
            <w:tcW w:w="8506" w:type="dxa"/>
            <w:gridSpan w:val="5"/>
            <w:tcBorders>
              <w:bottom w:val="single" w:color="auto" w:sz="4" w:space="0"/>
            </w:tcBorders>
          </w:tcPr>
          <w:p w14:paraId="30526150">
            <w:pPr>
              <w:suppressLineNumbers/>
              <w:tabs>
                <w:tab w:val="left" w:pos="220"/>
              </w:tabs>
              <w:spacing w:line="440" w:lineRule="exact"/>
              <w:contextualSpacing/>
              <w:jc w:val="left"/>
              <w:rPr>
                <w:rFonts w:ascii="宋体" w:hAnsi="宋体"/>
                <w:sz w:val="22"/>
                <w:szCs w:val="21"/>
              </w:rPr>
            </w:pPr>
            <w:r>
              <w:rPr>
                <w:rFonts w:hint="eastAsia" w:ascii="宋体" w:hAnsi="宋体"/>
                <w:color w:val="000000"/>
                <w:sz w:val="22"/>
                <w:szCs w:val="21"/>
              </w:rPr>
              <w:t>1）服务体系覆盖的</w:t>
            </w:r>
            <w:r>
              <w:rPr>
                <w:rFonts w:hint="eastAsia" w:ascii="宋体" w:hAnsi="宋体"/>
                <w:sz w:val="22"/>
                <w:szCs w:val="21"/>
              </w:rPr>
              <w:t>有效人数</w:t>
            </w:r>
            <w:r>
              <w:rPr>
                <w:rFonts w:hint="eastAsia" w:ascii="宋体" w:hAnsi="宋体"/>
                <w:sz w:val="22"/>
                <w:szCs w:val="21"/>
                <w:u w:val="single"/>
              </w:rPr>
              <w:t xml:space="preserve">        </w:t>
            </w:r>
            <w:r>
              <w:rPr>
                <w:rFonts w:hint="eastAsia" w:ascii="宋体" w:hAnsi="宋体"/>
                <w:sz w:val="22"/>
                <w:szCs w:val="21"/>
              </w:rPr>
              <w:t>人，其中服务管理师</w:t>
            </w:r>
            <w:r>
              <w:rPr>
                <w:rFonts w:hint="eastAsia" w:ascii="宋体" w:hAnsi="宋体"/>
                <w:sz w:val="22"/>
                <w:szCs w:val="21"/>
                <w:u w:val="single"/>
              </w:rPr>
              <w:t xml:space="preserve">      </w:t>
            </w:r>
            <w:r>
              <w:rPr>
                <w:rFonts w:hint="eastAsia" w:ascii="宋体" w:hAnsi="宋体"/>
                <w:sz w:val="22"/>
                <w:szCs w:val="21"/>
              </w:rPr>
              <w:t>人。</w:t>
            </w:r>
          </w:p>
          <w:p w14:paraId="0AC84BAE">
            <w:pPr>
              <w:suppressLineNumbers/>
              <w:tabs>
                <w:tab w:val="left" w:pos="220"/>
              </w:tabs>
              <w:spacing w:line="440" w:lineRule="exact"/>
              <w:contextualSpacing/>
              <w:jc w:val="left"/>
              <w:rPr>
                <w:rFonts w:hint="eastAsia" w:ascii="宋体" w:hAnsi="宋体"/>
                <w:sz w:val="22"/>
                <w:szCs w:val="21"/>
                <w:highlight w:val="none"/>
              </w:rPr>
            </w:pPr>
            <w:r>
              <w:rPr>
                <w:rFonts w:hint="eastAsia" w:ascii="宋体" w:hAnsi="宋体"/>
                <w:color w:val="000000"/>
                <w:sz w:val="22"/>
                <w:szCs w:val="21"/>
              </w:rPr>
              <w:t>2）是否建立了文件化的服务认证体系：</w:t>
            </w:r>
            <w:r>
              <w:rPr>
                <w:rFonts w:hint="eastAsia" w:ascii="宋体" w:hAnsi="宋体"/>
                <w:sz w:val="22"/>
                <w:szCs w:val="21"/>
                <w:highlight w:val="none"/>
              </w:rPr>
              <w:t>已建立</w:t>
            </w:r>
            <w:r>
              <w:rPr>
                <w:rFonts w:hint="eastAsia" w:ascii="宋体" w:hAnsi="宋体"/>
                <w:sz w:val="22"/>
                <w:szCs w:val="21"/>
                <w:highlight w:val="none"/>
                <w:lang w:val="en-US" w:eastAsia="zh-CN"/>
              </w:rPr>
              <w:t>且有效运行满3个月</w:t>
            </w:r>
            <w:r>
              <w:rPr>
                <w:rFonts w:hint="eastAsia" w:ascii="宋体" w:hAnsi="宋体"/>
                <w:sz w:val="22"/>
                <w:szCs w:val="21"/>
                <w:highlight w:val="none"/>
              </w:rPr>
              <w:t>，</w:t>
            </w:r>
          </w:p>
          <w:p w14:paraId="381D3AC2">
            <w:pPr>
              <w:suppressLineNumbers/>
              <w:tabs>
                <w:tab w:val="left" w:pos="220"/>
              </w:tabs>
              <w:spacing w:line="440" w:lineRule="exact"/>
              <w:ind w:firstLine="220" w:firstLineChars="100"/>
              <w:contextualSpacing/>
              <w:jc w:val="left"/>
              <w:rPr>
                <w:rFonts w:ascii="宋体" w:hAnsi="宋体"/>
                <w:color w:val="000000"/>
                <w:sz w:val="22"/>
                <w:szCs w:val="21"/>
              </w:rPr>
            </w:pPr>
            <w:bookmarkStart w:id="0" w:name="_GoBack"/>
            <w:bookmarkEnd w:id="0"/>
            <w:r>
              <w:rPr>
                <w:rFonts w:hint="eastAsia" w:ascii="宋体" w:hAnsi="宋体"/>
                <w:sz w:val="22"/>
                <w:szCs w:val="21"/>
                <w:highlight w:val="none"/>
              </w:rPr>
              <w:t>文件化</w:t>
            </w:r>
            <w:r>
              <w:rPr>
                <w:rFonts w:hint="eastAsia" w:ascii="宋体" w:hAnsi="宋体"/>
                <w:sz w:val="22"/>
                <w:szCs w:val="21"/>
                <w:highlight w:val="none"/>
                <w:lang w:val="en-US" w:eastAsia="zh-CN"/>
              </w:rPr>
              <w:t>服务认证</w:t>
            </w:r>
            <w:r>
              <w:rPr>
                <w:rFonts w:hint="eastAsia" w:ascii="宋体" w:hAnsi="宋体"/>
                <w:sz w:val="22"/>
                <w:szCs w:val="21"/>
                <w:highlight w:val="none"/>
              </w:rPr>
              <w:t>体系自</w:t>
            </w:r>
            <w:r>
              <w:rPr>
                <w:rFonts w:hint="eastAsia" w:ascii="宋体" w:hAnsi="宋体"/>
                <w:sz w:val="22"/>
                <w:szCs w:val="21"/>
                <w:highlight w:val="none"/>
                <w:u w:val="single"/>
              </w:rPr>
              <w:t xml:space="preserve">  </w:t>
            </w:r>
            <w:r>
              <w:rPr>
                <w:rFonts w:hint="eastAsia" w:ascii="宋体" w:hAnsi="宋体"/>
                <w:sz w:val="22"/>
                <w:szCs w:val="21"/>
                <w:highlight w:val="none"/>
                <w:u w:val="single"/>
                <w:lang w:val="en-US" w:eastAsia="zh-CN"/>
              </w:rPr>
              <w:t xml:space="preserve">  </w:t>
            </w:r>
            <w:r>
              <w:rPr>
                <w:rFonts w:hint="eastAsia" w:ascii="宋体" w:hAnsi="宋体"/>
                <w:sz w:val="22"/>
                <w:szCs w:val="21"/>
                <w:highlight w:val="none"/>
                <w:u w:val="single"/>
              </w:rPr>
              <w:t xml:space="preserve"> </w:t>
            </w:r>
            <w:r>
              <w:rPr>
                <w:rFonts w:hint="eastAsia" w:ascii="宋体" w:hAnsi="宋体"/>
                <w:sz w:val="22"/>
                <w:szCs w:val="21"/>
                <w:highlight w:val="none"/>
              </w:rPr>
              <w:t>年</w:t>
            </w:r>
            <w:r>
              <w:rPr>
                <w:rFonts w:hint="eastAsia" w:ascii="宋体" w:hAnsi="宋体"/>
                <w:sz w:val="22"/>
                <w:szCs w:val="21"/>
                <w:highlight w:val="none"/>
                <w:u w:val="single"/>
                <w:lang w:val="en-US" w:eastAsia="zh-CN"/>
              </w:rPr>
              <w:t xml:space="preserve"> </w:t>
            </w:r>
            <w:r>
              <w:rPr>
                <w:rFonts w:hint="eastAsia" w:ascii="宋体" w:hAnsi="宋体"/>
                <w:sz w:val="22"/>
                <w:szCs w:val="21"/>
                <w:highlight w:val="none"/>
                <w:u w:val="single"/>
              </w:rPr>
              <w:t xml:space="preserve"> </w:t>
            </w:r>
            <w:r>
              <w:rPr>
                <w:rFonts w:hint="eastAsia" w:ascii="宋体" w:hAnsi="宋体"/>
                <w:sz w:val="22"/>
                <w:szCs w:val="21"/>
                <w:highlight w:val="none"/>
                <w:u w:val="single"/>
                <w:lang w:val="en-US" w:eastAsia="zh-CN"/>
              </w:rPr>
              <w:t xml:space="preserve"> </w:t>
            </w:r>
            <w:r>
              <w:rPr>
                <w:rFonts w:hint="eastAsia" w:ascii="宋体" w:hAnsi="宋体"/>
                <w:sz w:val="22"/>
                <w:szCs w:val="21"/>
                <w:highlight w:val="none"/>
                <w:u w:val="single"/>
              </w:rPr>
              <w:t xml:space="preserve"> </w:t>
            </w:r>
            <w:r>
              <w:rPr>
                <w:rFonts w:hint="eastAsia" w:ascii="宋体" w:hAnsi="宋体"/>
                <w:sz w:val="22"/>
                <w:szCs w:val="21"/>
                <w:highlight w:val="none"/>
              </w:rPr>
              <w:t>月</w:t>
            </w:r>
            <w:r>
              <w:rPr>
                <w:rFonts w:hint="eastAsia" w:ascii="宋体" w:hAnsi="宋体"/>
                <w:sz w:val="22"/>
                <w:szCs w:val="21"/>
                <w:highlight w:val="none"/>
                <w:u w:val="single"/>
              </w:rPr>
              <w:t xml:space="preserve"> </w:t>
            </w:r>
            <w:r>
              <w:rPr>
                <w:rFonts w:hint="eastAsia" w:ascii="宋体" w:hAnsi="宋体"/>
                <w:sz w:val="22"/>
                <w:szCs w:val="21"/>
                <w:highlight w:val="none"/>
                <w:u w:val="single"/>
                <w:lang w:val="en-US" w:eastAsia="zh-CN"/>
              </w:rPr>
              <w:t xml:space="preserve"> </w:t>
            </w:r>
            <w:r>
              <w:rPr>
                <w:rFonts w:hint="eastAsia" w:ascii="宋体" w:hAnsi="宋体"/>
                <w:sz w:val="22"/>
                <w:szCs w:val="21"/>
                <w:highlight w:val="none"/>
                <w:u w:val="single"/>
              </w:rPr>
              <w:t xml:space="preserve">  </w:t>
            </w:r>
            <w:r>
              <w:rPr>
                <w:rFonts w:hint="eastAsia" w:ascii="宋体" w:hAnsi="宋体"/>
                <w:sz w:val="22"/>
                <w:szCs w:val="21"/>
                <w:highlight w:val="none"/>
              </w:rPr>
              <w:t>日开始有效运</w:t>
            </w:r>
            <w:r>
              <w:rPr>
                <w:rFonts w:hint="eastAsia" w:ascii="宋体" w:hAnsi="宋体"/>
                <w:sz w:val="22"/>
                <w:szCs w:val="21"/>
              </w:rPr>
              <w:t>行</w:t>
            </w:r>
            <w:r>
              <w:rPr>
                <w:rFonts w:hint="eastAsia" w:ascii="宋体" w:hAnsi="宋体"/>
                <w:color w:val="000000"/>
                <w:sz w:val="22"/>
                <w:szCs w:val="21"/>
              </w:rPr>
              <w:t xml:space="preserve">。                                                                          </w:t>
            </w:r>
            <w:r>
              <w:rPr>
                <w:rFonts w:hint="eastAsia" w:ascii="宋体" w:hAnsi="宋体"/>
                <w:color w:val="000000"/>
                <w:sz w:val="22"/>
                <w:szCs w:val="21"/>
                <w:highlight w:val="yellow"/>
              </w:rPr>
              <w:t xml:space="preserve">                                  </w:t>
            </w:r>
          </w:p>
          <w:p w14:paraId="0144D873">
            <w:pPr>
              <w:suppressLineNumbers/>
              <w:spacing w:line="440" w:lineRule="exact"/>
              <w:contextualSpacing/>
              <w:jc w:val="left"/>
              <w:rPr>
                <w:rFonts w:hint="eastAsia" w:ascii="宋体" w:hAnsi="宋体" w:eastAsia="宋体"/>
                <w:color w:val="000000"/>
                <w:sz w:val="22"/>
                <w:szCs w:val="21"/>
                <w:u w:val="single"/>
                <w:lang w:eastAsia="zh-CN"/>
              </w:rPr>
            </w:pPr>
            <w:r>
              <w:rPr>
                <w:rFonts w:hint="eastAsia" w:ascii="宋体" w:hAnsi="宋体"/>
                <w:color w:val="000000"/>
                <w:sz w:val="22"/>
                <w:szCs w:val="21"/>
              </w:rPr>
              <w:t>3）是否聘请咨询机构建立体系：□否</w:t>
            </w:r>
            <w:r>
              <w:rPr>
                <w:rFonts w:hint="eastAsia" w:ascii="宋体" w:hAnsi="宋体"/>
                <w:color w:val="000000"/>
                <w:sz w:val="22"/>
                <w:szCs w:val="21"/>
                <w:lang w:eastAsia="zh-CN"/>
              </w:rPr>
              <w:t>；</w:t>
            </w:r>
            <w:r>
              <w:rPr>
                <w:rFonts w:hint="eastAsia" w:ascii="宋体" w:hAnsi="宋体"/>
                <w:color w:val="000000"/>
                <w:sz w:val="22"/>
                <w:szCs w:val="21"/>
              </w:rPr>
              <w:t>□是（咨询机构及人员：</w:t>
            </w:r>
            <w:r>
              <w:rPr>
                <w:rFonts w:hint="eastAsia" w:ascii="宋体" w:hAnsi="宋体"/>
                <w:color w:val="000000"/>
                <w:sz w:val="22"/>
                <w:szCs w:val="21"/>
                <w:u w:val="single"/>
              </w:rPr>
              <w:t xml:space="preserve">                  </w:t>
            </w:r>
            <w:r>
              <w:rPr>
                <w:rFonts w:hint="eastAsia" w:ascii="宋体" w:hAnsi="宋体"/>
                <w:color w:val="000000"/>
                <w:sz w:val="22"/>
                <w:szCs w:val="21"/>
                <w:u w:val="single"/>
                <w:lang w:eastAsia="zh-CN"/>
              </w:rPr>
              <w:t>）</w:t>
            </w:r>
          </w:p>
          <w:p w14:paraId="09807EFE">
            <w:pPr>
              <w:suppressLineNumbers/>
              <w:spacing w:line="440" w:lineRule="exact"/>
              <w:contextualSpacing/>
              <w:jc w:val="left"/>
            </w:pPr>
            <w:r>
              <w:rPr>
                <w:rFonts w:hint="eastAsia"/>
              </w:rPr>
              <w:t>4）</w:t>
            </w:r>
            <w:r>
              <w:rPr>
                <w:rFonts w:hint="eastAsia" w:ascii="宋体" w:hAnsi="宋体"/>
                <w:sz w:val="22"/>
                <w:szCs w:val="21"/>
              </w:rPr>
              <w:t>商品售后服务产品类型和服务</w:t>
            </w:r>
            <w:r>
              <w:t>性质（可多选）：</w:t>
            </w:r>
          </w:p>
          <w:p w14:paraId="34F7D1EF">
            <w:pPr>
              <w:suppressLineNumbers/>
              <w:spacing w:line="440" w:lineRule="exact"/>
              <w:ind w:left="218" w:leftChars="104" w:firstLine="0" w:firstLineChars="0"/>
              <w:contextualSpacing/>
              <w:jc w:val="left"/>
            </w:pPr>
            <w:r>
              <w:rPr>
                <w:rFonts w:hint="eastAsia" w:ascii="宋体" w:hAnsi="宋体"/>
                <w:color w:val="000000"/>
                <w:sz w:val="22"/>
                <w:szCs w:val="21"/>
                <w:lang w:eastAsia="zh-CN"/>
              </w:rPr>
              <w:t>□</w:t>
            </w:r>
            <w:r>
              <w:t xml:space="preserve">工业品 </w:t>
            </w:r>
            <w:r>
              <w:rPr>
                <w:rFonts w:hint="eastAsia" w:ascii="宋体" w:hAnsi="宋体"/>
                <w:color w:val="000000"/>
                <w:sz w:val="22"/>
                <w:szCs w:val="21"/>
              </w:rPr>
              <w:t>□</w:t>
            </w:r>
            <w:r>
              <w:t xml:space="preserve">民用消费品 </w:t>
            </w:r>
            <w:r>
              <w:rPr>
                <w:rFonts w:hint="eastAsia"/>
                <w:lang w:val="en-US" w:eastAsia="zh-CN"/>
              </w:rPr>
              <w:t xml:space="preserve"> </w:t>
            </w:r>
            <w:r>
              <w:rPr>
                <w:rFonts w:hint="eastAsia" w:ascii="宋体" w:hAnsi="宋体"/>
                <w:color w:val="000000"/>
                <w:sz w:val="22"/>
                <w:szCs w:val="21"/>
              </w:rPr>
              <w:t>□</w:t>
            </w:r>
            <w:r>
              <w:t xml:space="preserve">产品/服务的最终对象是普通消费者 </w:t>
            </w:r>
            <w:r>
              <w:rPr>
                <w:rFonts w:hint="eastAsia" w:ascii="宋体" w:hAnsi="宋体"/>
                <w:color w:val="000000"/>
                <w:sz w:val="22"/>
                <w:szCs w:val="21"/>
              </w:rPr>
              <w:t>□</w:t>
            </w:r>
            <w:r>
              <w:t xml:space="preserve">产品/服务的最终对象是专业顾客 </w:t>
            </w:r>
            <w:r>
              <w:rPr>
                <w:rFonts w:hint="eastAsia"/>
                <w:lang w:val="en-US" w:eastAsia="zh-CN"/>
              </w:rPr>
              <w:t xml:space="preserve"> </w:t>
            </w:r>
            <w:r>
              <w:rPr>
                <w:rFonts w:hint="eastAsia" w:ascii="宋体" w:hAnsi="宋体"/>
                <w:color w:val="000000"/>
                <w:sz w:val="22"/>
                <w:szCs w:val="21"/>
              </w:rPr>
              <w:t>□</w:t>
            </w:r>
            <w:r>
              <w:t xml:space="preserve">产品/服务通过经销商或代理商零售给顾客 </w:t>
            </w:r>
            <w:r>
              <w:rPr>
                <w:rFonts w:hint="eastAsia"/>
                <w:lang w:val="en-US" w:eastAsia="zh-CN"/>
              </w:rPr>
              <w:t xml:space="preserve"> </w:t>
            </w:r>
            <w:r>
              <w:rPr>
                <w:rFonts w:hint="eastAsia" w:ascii="宋体" w:hAnsi="宋体"/>
                <w:color w:val="000000"/>
                <w:sz w:val="22"/>
                <w:szCs w:val="21"/>
                <w:lang w:eastAsia="zh-CN"/>
              </w:rPr>
              <w:t>□</w:t>
            </w:r>
            <w:r>
              <w:t>自行设立的销售部门直接面对顾客</w:t>
            </w:r>
            <w:r>
              <w:rPr>
                <w:rFonts w:hint="eastAsia"/>
                <w:lang w:val="en-US" w:eastAsia="zh-CN"/>
              </w:rPr>
              <w:t xml:space="preserve"> </w:t>
            </w:r>
            <w:r>
              <w:t xml:space="preserve"> </w:t>
            </w:r>
            <w:r>
              <w:rPr>
                <w:rFonts w:hint="eastAsia" w:ascii="宋体" w:hAnsi="宋体"/>
                <w:color w:val="000000"/>
                <w:sz w:val="22"/>
                <w:szCs w:val="21"/>
              </w:rPr>
              <w:t>□</w:t>
            </w:r>
            <w:r>
              <w:t xml:space="preserve">与顾客签订合同后进行订单生产和交付 </w:t>
            </w:r>
            <w:r>
              <w:rPr>
                <w:rFonts w:hint="eastAsia"/>
                <w:lang w:val="en-US" w:eastAsia="zh-CN"/>
              </w:rPr>
              <w:t xml:space="preserve">    </w:t>
            </w:r>
            <w:r>
              <w:rPr>
                <w:rFonts w:hint="eastAsia" w:ascii="宋体" w:hAnsi="宋体"/>
                <w:color w:val="000000"/>
                <w:sz w:val="22"/>
                <w:szCs w:val="21"/>
              </w:rPr>
              <w:t>□</w:t>
            </w:r>
            <w:r>
              <w:t xml:space="preserve">生产型企业 </w:t>
            </w:r>
          </w:p>
          <w:p w14:paraId="59662985">
            <w:pPr>
              <w:suppressLineNumbers/>
              <w:spacing w:line="440" w:lineRule="exact"/>
              <w:ind w:left="218" w:leftChars="104" w:firstLine="0" w:firstLineChars="0"/>
              <w:contextualSpacing/>
              <w:jc w:val="left"/>
              <w:rPr>
                <w:rFonts w:ascii="宋体" w:hAnsi="宋体"/>
                <w:color w:val="000000"/>
                <w:sz w:val="22"/>
                <w:szCs w:val="21"/>
              </w:rPr>
            </w:pPr>
            <w:r>
              <w:rPr>
                <w:rFonts w:hint="eastAsia" w:ascii="宋体" w:hAnsi="宋体"/>
                <w:color w:val="000000"/>
                <w:sz w:val="22"/>
                <w:szCs w:val="21"/>
              </w:rPr>
              <w:t>□</w:t>
            </w:r>
            <w:r>
              <w:t>贸易型企业</w:t>
            </w:r>
            <w:r>
              <w:rPr>
                <w:rFonts w:hint="eastAsia"/>
                <w:lang w:val="en-US" w:eastAsia="zh-CN"/>
              </w:rPr>
              <w:t xml:space="preserve">     </w:t>
            </w:r>
            <w:r>
              <w:rPr>
                <w:rFonts w:hint="eastAsia" w:ascii="宋体" w:hAnsi="宋体"/>
                <w:color w:val="000000"/>
                <w:sz w:val="22"/>
                <w:szCs w:val="21"/>
                <w:lang w:eastAsia="zh-CN"/>
              </w:rPr>
              <w:t>□</w:t>
            </w:r>
            <w:r>
              <w:t xml:space="preserve">代理销售生产型企业的商品 并提供服务（商场、连锁店等） </w:t>
            </w:r>
          </w:p>
          <w:p w14:paraId="0492A21B">
            <w:pPr>
              <w:suppressLineNumbers/>
              <w:tabs>
                <w:tab w:val="left" w:pos="220"/>
              </w:tabs>
              <w:spacing w:line="440" w:lineRule="exact"/>
              <w:contextualSpacing/>
              <w:jc w:val="left"/>
              <w:rPr>
                <w:rFonts w:ascii="宋体" w:hAnsi="宋体"/>
                <w:color w:val="000000"/>
                <w:sz w:val="22"/>
                <w:szCs w:val="21"/>
              </w:rPr>
            </w:pPr>
            <w:r>
              <w:rPr>
                <w:rFonts w:hint="eastAsia" w:ascii="宋体" w:hAnsi="宋体"/>
                <w:color w:val="000000"/>
                <w:sz w:val="22"/>
                <w:szCs w:val="21"/>
              </w:rPr>
              <w:t>5）</w:t>
            </w:r>
            <w:r>
              <w:rPr>
                <w:rFonts w:hint="eastAsia" w:ascii="宋体" w:hAnsi="宋体"/>
                <w:sz w:val="22"/>
                <w:szCs w:val="21"/>
              </w:rPr>
              <w:t>商品售后服务网点类型和数量</w:t>
            </w:r>
            <w:r>
              <w:rPr>
                <w:rFonts w:hint="eastAsia" w:ascii="宋体" w:hAnsi="宋体"/>
                <w:sz w:val="22"/>
                <w:szCs w:val="21"/>
                <w:lang w:eastAsia="zh-CN"/>
              </w:rPr>
              <w:t>：</w:t>
            </w:r>
            <w:r>
              <w:rPr>
                <w:rFonts w:hint="eastAsia" w:ascii="宋体" w:hAnsi="宋体"/>
                <w:sz w:val="22"/>
                <w:szCs w:val="21"/>
              </w:rPr>
              <w:t>自建</w:t>
            </w:r>
            <w:r>
              <w:rPr>
                <w:rFonts w:hint="eastAsia" w:ascii="宋体" w:hAnsi="宋体"/>
                <w:sz w:val="22"/>
                <w:szCs w:val="21"/>
                <w:u w:val="single"/>
              </w:rPr>
              <w:t xml:space="preserve">       </w:t>
            </w:r>
            <w:r>
              <w:rPr>
                <w:rFonts w:hint="eastAsia" w:ascii="宋体" w:hAnsi="宋体"/>
                <w:sz w:val="22"/>
                <w:szCs w:val="21"/>
              </w:rPr>
              <w:t>委托</w:t>
            </w:r>
            <w:r>
              <w:rPr>
                <w:rFonts w:hint="eastAsia" w:ascii="宋体" w:hAnsi="宋体"/>
                <w:sz w:val="22"/>
                <w:szCs w:val="21"/>
                <w:u w:val="single"/>
              </w:rPr>
              <w:t xml:space="preserve">           </w:t>
            </w:r>
            <w:r>
              <w:rPr>
                <w:rFonts w:hint="eastAsia" w:ascii="宋体" w:hAnsi="宋体"/>
                <w:sz w:val="22"/>
                <w:szCs w:val="21"/>
              </w:rPr>
              <w:t xml:space="preserve"> 见多场所清单</w:t>
            </w:r>
          </w:p>
          <w:p w14:paraId="1132CF6C">
            <w:pPr>
              <w:suppressLineNumbers/>
              <w:tabs>
                <w:tab w:val="left" w:pos="220"/>
              </w:tabs>
              <w:spacing w:line="440" w:lineRule="exact"/>
              <w:contextualSpacing/>
              <w:jc w:val="left"/>
              <w:rPr>
                <w:rFonts w:ascii="宋体" w:hAnsi="宋体"/>
                <w:sz w:val="22"/>
                <w:szCs w:val="21"/>
              </w:rPr>
            </w:pPr>
            <w:r>
              <w:rPr>
                <w:rFonts w:hint="eastAsia" w:ascii="宋体" w:hAnsi="宋体"/>
                <w:color w:val="000000"/>
                <w:sz w:val="22"/>
                <w:szCs w:val="21"/>
              </w:rPr>
              <w:t xml:space="preserve">   </w:t>
            </w:r>
            <w:r>
              <w:rPr>
                <w:rFonts w:hint="eastAsia" w:ascii="宋体" w:hAnsi="宋体"/>
                <w:sz w:val="22"/>
                <w:szCs w:val="21"/>
              </w:rPr>
              <w:t>商品售后服务网点是否需要子证书</w:t>
            </w:r>
            <w:r>
              <w:rPr>
                <w:rFonts w:hint="eastAsia" w:ascii="宋体" w:hAnsi="宋体"/>
                <w:sz w:val="22"/>
                <w:szCs w:val="21"/>
                <w:lang w:eastAsia="zh-CN"/>
              </w:rPr>
              <w:t>：</w:t>
            </w:r>
            <w:r>
              <w:rPr>
                <w:rFonts w:hint="eastAsia" w:ascii="宋体" w:hAnsi="宋体"/>
                <w:sz w:val="22"/>
                <w:szCs w:val="21"/>
                <w:lang w:val="en-US" w:eastAsia="zh-CN"/>
              </w:rPr>
              <w:t>□</w:t>
            </w:r>
            <w:r>
              <w:rPr>
                <w:rFonts w:hint="eastAsia" w:ascii="宋体" w:hAnsi="宋体"/>
                <w:sz w:val="22"/>
                <w:szCs w:val="21"/>
              </w:rPr>
              <w:t xml:space="preserve">否  </w:t>
            </w:r>
            <w:r>
              <w:rPr>
                <w:rFonts w:hint="eastAsia" w:ascii="宋体" w:hAnsi="宋体"/>
                <w:sz w:val="22"/>
                <w:szCs w:val="21"/>
                <w:lang w:val="en-US" w:eastAsia="zh-CN"/>
              </w:rPr>
              <w:t>□</w:t>
            </w:r>
            <w:r>
              <w:rPr>
                <w:rFonts w:hint="eastAsia" w:ascii="宋体" w:hAnsi="宋体"/>
                <w:sz w:val="22"/>
                <w:szCs w:val="21"/>
              </w:rPr>
              <w:t>是</w:t>
            </w:r>
          </w:p>
          <w:p w14:paraId="2770B61C">
            <w:pPr>
              <w:suppressLineNumbers/>
              <w:spacing w:line="440" w:lineRule="exact"/>
              <w:contextualSpacing/>
              <w:rPr>
                <w:rFonts w:ascii="宋体" w:hAnsi="宋体"/>
                <w:color w:val="000000"/>
                <w:sz w:val="22"/>
                <w:szCs w:val="21"/>
              </w:rPr>
            </w:pPr>
            <w:r>
              <w:rPr>
                <w:rFonts w:hint="eastAsia" w:ascii="宋体" w:hAnsi="宋体"/>
                <w:color w:val="000000"/>
                <w:sz w:val="22"/>
                <w:szCs w:val="21"/>
              </w:rPr>
              <w:t>6）近</w:t>
            </w:r>
            <w:r>
              <w:rPr>
                <w:rFonts w:hint="eastAsia" w:ascii="宋体" w:hAnsi="宋体"/>
                <w:color w:val="000000"/>
                <w:sz w:val="22"/>
                <w:szCs w:val="21"/>
                <w:highlight w:val="none"/>
                <w:lang w:val="en-US" w:eastAsia="zh-CN"/>
              </w:rPr>
              <w:t>一</w:t>
            </w:r>
            <w:r>
              <w:rPr>
                <w:rFonts w:hint="eastAsia" w:ascii="宋体" w:hAnsi="宋体"/>
                <w:color w:val="000000"/>
                <w:sz w:val="22"/>
                <w:szCs w:val="21"/>
                <w:highlight w:val="none"/>
              </w:rPr>
              <w:t>年</w:t>
            </w:r>
            <w:r>
              <w:rPr>
                <w:rFonts w:hint="eastAsia" w:ascii="宋体" w:hAnsi="宋体"/>
                <w:color w:val="000000"/>
                <w:sz w:val="22"/>
                <w:szCs w:val="21"/>
              </w:rPr>
              <w:t>内是否发生重大服务质量事故/媒体曝光：</w:t>
            </w:r>
          </w:p>
          <w:p w14:paraId="150070B5">
            <w:pPr>
              <w:pStyle w:val="6"/>
              <w:spacing w:line="440" w:lineRule="exact"/>
              <w:ind w:firstLine="330" w:firstLineChars="150"/>
              <w:jc w:val="both"/>
              <w:rPr>
                <w:rFonts w:ascii="宋体" w:hAnsi="宋体"/>
                <w:color w:val="000000"/>
                <w:sz w:val="22"/>
                <w:szCs w:val="21"/>
              </w:rPr>
            </w:pPr>
            <w:r>
              <w:rPr>
                <w:rFonts w:hint="eastAsia" w:ascii="宋体" w:hAnsi="宋体"/>
                <w:color w:val="000000"/>
                <w:sz w:val="22"/>
                <w:szCs w:val="21"/>
                <w:lang w:eastAsia="zh-CN"/>
              </w:rPr>
              <w:t>□</w:t>
            </w:r>
            <w:r>
              <w:rPr>
                <w:rFonts w:hint="eastAsia" w:ascii="宋体" w:hAnsi="宋体"/>
                <w:color w:val="000000"/>
                <w:sz w:val="22"/>
                <w:szCs w:val="21"/>
              </w:rPr>
              <w:t>从未发生  □有发生，需简述事故发生及处置情况（另附页）</w:t>
            </w:r>
          </w:p>
        </w:tc>
      </w:tr>
      <w:tr w14:paraId="7EF69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trPr>
        <w:tc>
          <w:tcPr>
            <w:tcW w:w="1133" w:type="dxa"/>
            <w:vAlign w:val="center"/>
          </w:tcPr>
          <w:p w14:paraId="31CEFF5B">
            <w:pPr>
              <w:pStyle w:val="6"/>
              <w:spacing w:line="276" w:lineRule="auto"/>
              <w:ind w:right="34"/>
              <w:rPr>
                <w:rFonts w:ascii="宋体"/>
                <w:color w:val="000000"/>
                <w:sz w:val="22"/>
                <w:szCs w:val="21"/>
              </w:rPr>
            </w:pPr>
            <w:r>
              <w:rPr>
                <w:rFonts w:hint="eastAsia" w:ascii="宋体"/>
                <w:color w:val="000000"/>
                <w:sz w:val="22"/>
                <w:szCs w:val="21"/>
              </w:rPr>
              <w:t>审核时</w:t>
            </w:r>
          </w:p>
          <w:p w14:paraId="33831B3A">
            <w:pPr>
              <w:pStyle w:val="6"/>
              <w:spacing w:line="276" w:lineRule="auto"/>
              <w:ind w:right="34"/>
              <w:rPr>
                <w:rFonts w:ascii="Arial" w:hAnsi="Arial" w:cs="Arial"/>
                <w:b/>
                <w:bCs/>
                <w:sz w:val="22"/>
                <w:szCs w:val="21"/>
              </w:rPr>
            </w:pPr>
            <w:r>
              <w:rPr>
                <w:rFonts w:hint="eastAsia" w:ascii="宋体"/>
                <w:color w:val="000000"/>
                <w:sz w:val="22"/>
                <w:szCs w:val="21"/>
              </w:rPr>
              <w:t>使用语言</w:t>
            </w:r>
          </w:p>
        </w:tc>
        <w:tc>
          <w:tcPr>
            <w:tcW w:w="2978" w:type="dxa"/>
            <w:vAlign w:val="center"/>
          </w:tcPr>
          <w:p w14:paraId="565B4CE2">
            <w:pPr>
              <w:pStyle w:val="6"/>
              <w:spacing w:line="440" w:lineRule="exact"/>
              <w:ind w:right="-181"/>
              <w:jc w:val="both"/>
              <w:rPr>
                <w:rFonts w:ascii="宋体"/>
                <w:color w:val="000000"/>
                <w:spacing w:val="-8"/>
                <w:sz w:val="22"/>
                <w:szCs w:val="21"/>
              </w:rPr>
            </w:pPr>
            <w:r>
              <w:rPr>
                <w:rFonts w:hint="eastAsia" w:ascii="宋体"/>
                <w:color w:val="000000"/>
                <w:spacing w:val="-8"/>
                <w:sz w:val="22"/>
                <w:szCs w:val="21"/>
              </w:rPr>
              <w:t xml:space="preserve">□中文普通话   □英文   </w:t>
            </w:r>
          </w:p>
        </w:tc>
        <w:tc>
          <w:tcPr>
            <w:tcW w:w="990" w:type="dxa"/>
            <w:vAlign w:val="center"/>
          </w:tcPr>
          <w:p w14:paraId="5CD6E400">
            <w:pPr>
              <w:pStyle w:val="6"/>
              <w:spacing w:line="360" w:lineRule="exact"/>
              <w:ind w:right="-181"/>
              <w:jc w:val="both"/>
              <w:rPr>
                <w:rFonts w:ascii="宋体" w:hAnsi="宋体"/>
                <w:color w:val="000000"/>
                <w:sz w:val="22"/>
                <w:szCs w:val="21"/>
              </w:rPr>
            </w:pPr>
            <w:r>
              <w:rPr>
                <w:rFonts w:hint="eastAsia" w:ascii="宋体" w:hAnsi="宋体"/>
                <w:color w:val="000000"/>
                <w:sz w:val="22"/>
                <w:szCs w:val="21"/>
              </w:rPr>
              <w:t>其他需</w:t>
            </w:r>
          </w:p>
          <w:p w14:paraId="7880269B">
            <w:pPr>
              <w:pStyle w:val="6"/>
              <w:spacing w:line="360" w:lineRule="exact"/>
              <w:ind w:right="-181"/>
              <w:jc w:val="both"/>
              <w:rPr>
                <w:rFonts w:ascii="Arial" w:hAnsi="Arial" w:cs="Arial"/>
                <w:b/>
                <w:bCs/>
                <w:sz w:val="22"/>
                <w:szCs w:val="21"/>
              </w:rPr>
            </w:pPr>
            <w:r>
              <w:rPr>
                <w:rFonts w:hint="eastAsia" w:ascii="宋体" w:hAnsi="宋体"/>
                <w:color w:val="000000"/>
                <w:sz w:val="22"/>
                <w:szCs w:val="21"/>
              </w:rPr>
              <w:t>说明项</w:t>
            </w:r>
          </w:p>
        </w:tc>
        <w:tc>
          <w:tcPr>
            <w:tcW w:w="4538" w:type="dxa"/>
            <w:gridSpan w:val="3"/>
            <w:vAlign w:val="center"/>
          </w:tcPr>
          <w:p w14:paraId="2E8A4B14">
            <w:pPr>
              <w:pStyle w:val="6"/>
              <w:spacing w:line="440" w:lineRule="exact"/>
              <w:ind w:right="-181"/>
              <w:jc w:val="both"/>
              <w:rPr>
                <w:rFonts w:ascii="Arial" w:hAnsi="Arial" w:cs="Arial"/>
                <w:b/>
                <w:bCs/>
                <w:sz w:val="22"/>
                <w:szCs w:val="21"/>
              </w:rPr>
            </w:pPr>
          </w:p>
        </w:tc>
      </w:tr>
    </w:tbl>
    <w:p w14:paraId="21DE6DB4">
      <w:pPr>
        <w:keepNext w:val="0"/>
        <w:keepLines w:val="0"/>
        <w:pageBreakBefore w:val="0"/>
        <w:widowControl w:val="0"/>
        <w:kinsoku/>
        <w:wordWrap/>
        <w:overflowPunct/>
        <w:topLinePunct w:val="0"/>
        <w:autoSpaceDE w:val="0"/>
        <w:autoSpaceDN w:val="0"/>
        <w:bidi w:val="0"/>
        <w:adjustRightInd/>
        <w:snapToGrid/>
        <w:spacing w:before="144" w:beforeLines="50" w:after="144" w:afterLines="50" w:line="380" w:lineRule="exact"/>
        <w:textAlignment w:val="auto"/>
        <w:rPr>
          <w:rFonts w:hint="eastAsia" w:ascii="宋体" w:hAnsi="宋体"/>
          <w:b/>
          <w:sz w:val="22"/>
        </w:rPr>
      </w:pPr>
    </w:p>
    <w:tbl>
      <w:tblPr>
        <w:tblStyle w:val="7"/>
        <w:tblpPr w:leftFromText="180" w:rightFromText="180" w:vertAnchor="text" w:horzAnchor="page" w:tblpX="1254" w:tblpY="6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4"/>
        <w:gridCol w:w="9158"/>
      </w:tblGrid>
      <w:tr w14:paraId="2247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4" w:hRule="atLeast"/>
        </w:trPr>
        <w:tc>
          <w:tcPr>
            <w:tcW w:w="694" w:type="dxa"/>
            <w:shd w:val="clear" w:color="auto" w:fill="auto"/>
            <w:noWrap/>
            <w:vAlign w:val="center"/>
          </w:tcPr>
          <w:p w14:paraId="58434269">
            <w:pPr>
              <w:pStyle w:val="6"/>
              <w:snapToGrid/>
              <w:spacing w:line="240" w:lineRule="auto"/>
              <w:ind w:right="0"/>
              <w:jc w:val="left"/>
              <w:rPr>
                <w:rFonts w:hint="eastAsia" w:ascii="宋体"/>
                <w:b/>
                <w:bCs/>
                <w:color w:val="000000"/>
                <w:sz w:val="22"/>
                <w:szCs w:val="21"/>
              </w:rPr>
            </w:pPr>
            <w:r>
              <w:rPr>
                <w:rFonts w:hint="eastAsia" w:ascii="宋体"/>
                <w:b/>
                <w:bCs/>
                <w:color w:val="000000"/>
                <w:sz w:val="22"/>
                <w:szCs w:val="21"/>
                <w:lang w:val="en-US" w:eastAsia="zh-CN"/>
              </w:rPr>
              <w:t>序号</w:t>
            </w:r>
          </w:p>
        </w:tc>
        <w:tc>
          <w:tcPr>
            <w:tcW w:w="9158" w:type="dxa"/>
            <w:shd w:val="clear" w:color="auto" w:fill="auto"/>
            <w:noWrap/>
            <w:vAlign w:val="center"/>
          </w:tcPr>
          <w:p w14:paraId="731638E7">
            <w:pPr>
              <w:pStyle w:val="6"/>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宋体"/>
                <w:color w:val="000000"/>
                <w:sz w:val="22"/>
                <w:szCs w:val="21"/>
              </w:rPr>
            </w:pPr>
            <w:r>
              <w:rPr>
                <w:rFonts w:hint="default" w:ascii="宋体"/>
                <w:b/>
                <w:bCs/>
                <w:color w:val="000000"/>
                <w:sz w:val="22"/>
                <w:szCs w:val="22"/>
                <w:lang w:val="en-US" w:eastAsia="zh-CN"/>
              </w:rPr>
              <w:t>资料名称或内容</w:t>
            </w:r>
            <w:r>
              <w:rPr>
                <w:rFonts w:hint="eastAsia" w:ascii="宋体"/>
                <w:b/>
                <w:bCs/>
                <w:color w:val="000000"/>
                <w:sz w:val="22"/>
                <w:szCs w:val="22"/>
                <w:lang w:val="en-US" w:eastAsia="zh-CN"/>
              </w:rPr>
              <w:t xml:space="preserve"> </w:t>
            </w:r>
            <w:r>
              <w:rPr>
                <w:rFonts w:hint="default" w:ascii="宋体"/>
                <w:color w:val="000000"/>
                <w:sz w:val="22"/>
                <w:szCs w:val="22"/>
                <w:lang w:val="en-US" w:eastAsia="zh-CN"/>
              </w:rPr>
              <w:t>(证明文件复印件应从原件上复印,标明“与原件一致”、加盖公章)</w:t>
            </w:r>
          </w:p>
        </w:tc>
      </w:tr>
      <w:tr w14:paraId="215B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2" w:hRule="atLeast"/>
        </w:trPr>
        <w:tc>
          <w:tcPr>
            <w:tcW w:w="694" w:type="dxa"/>
            <w:shd w:val="clear" w:color="auto" w:fill="auto"/>
            <w:noWrap/>
            <w:vAlign w:val="center"/>
          </w:tcPr>
          <w:p w14:paraId="76B1BCA9">
            <w:pPr>
              <w:pStyle w:val="6"/>
              <w:snapToGrid/>
              <w:spacing w:line="360" w:lineRule="auto"/>
              <w:ind w:right="34"/>
              <w:jc w:val="center"/>
              <w:rPr>
                <w:rFonts w:hint="default" w:ascii="宋体"/>
                <w:b/>
                <w:bCs/>
                <w:color w:val="000000"/>
                <w:sz w:val="22"/>
                <w:szCs w:val="21"/>
              </w:rPr>
            </w:pPr>
            <w:r>
              <w:rPr>
                <w:rFonts w:hint="default" w:ascii="宋体"/>
                <w:b/>
                <w:bCs/>
                <w:color w:val="000000"/>
                <w:sz w:val="22"/>
                <w:szCs w:val="21"/>
                <w:lang w:val="en-US" w:eastAsia="zh-CN"/>
              </w:rPr>
              <w:t>1</w:t>
            </w:r>
          </w:p>
        </w:tc>
        <w:tc>
          <w:tcPr>
            <w:tcW w:w="9158" w:type="dxa"/>
            <w:shd w:val="clear" w:color="auto" w:fill="auto"/>
            <w:vAlign w:val="center"/>
          </w:tcPr>
          <w:p w14:paraId="2EC73098">
            <w:pPr>
              <w:pStyle w:val="6"/>
              <w:keepNext w:val="0"/>
              <w:keepLines w:val="0"/>
              <w:pageBreakBefore w:val="0"/>
              <w:widowControl w:val="0"/>
              <w:kinsoku/>
              <w:wordWrap/>
              <w:overflowPunct/>
              <w:topLinePunct w:val="0"/>
              <w:autoSpaceDE/>
              <w:autoSpaceDN/>
              <w:bidi w:val="0"/>
              <w:adjustRightInd/>
              <w:snapToGrid/>
              <w:spacing w:line="400" w:lineRule="exact"/>
              <w:ind w:right="34"/>
              <w:jc w:val="left"/>
              <w:textAlignment w:val="auto"/>
              <w:rPr>
                <w:rFonts w:hint="eastAsia" w:ascii="宋体"/>
                <w:color w:val="000000"/>
                <w:sz w:val="22"/>
                <w:szCs w:val="21"/>
              </w:rPr>
            </w:pPr>
            <w:r>
              <w:rPr>
                <w:rFonts w:hint="eastAsia" w:ascii="宋体"/>
                <w:color w:val="000000"/>
                <w:sz w:val="22"/>
                <w:szCs w:val="21"/>
                <w:lang w:val="en-US" w:eastAsia="zh-CN"/>
              </w:rPr>
              <w:t>有效法律地位证明文件（如：企业法人营业执照/事业单位法人证书/社会团体法人登记证书等）；如管理体系覆盖多场所时，提供涉及的每个多场所的法律地位证明文件（适用时）；组织机构代码证（适用时）；</w:t>
            </w:r>
          </w:p>
        </w:tc>
      </w:tr>
      <w:tr w14:paraId="5692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694" w:type="dxa"/>
            <w:shd w:val="clear" w:color="auto" w:fill="auto"/>
            <w:noWrap/>
            <w:vAlign w:val="center"/>
          </w:tcPr>
          <w:p w14:paraId="3F96E081">
            <w:pPr>
              <w:pStyle w:val="6"/>
              <w:snapToGrid/>
              <w:spacing w:line="360" w:lineRule="auto"/>
              <w:ind w:right="34"/>
              <w:jc w:val="center"/>
              <w:rPr>
                <w:rFonts w:hint="default" w:ascii="宋体"/>
                <w:b/>
                <w:bCs/>
                <w:color w:val="000000"/>
                <w:sz w:val="22"/>
                <w:szCs w:val="21"/>
              </w:rPr>
            </w:pPr>
            <w:r>
              <w:rPr>
                <w:rFonts w:hint="default" w:ascii="宋体"/>
                <w:b/>
                <w:bCs/>
                <w:color w:val="000000"/>
                <w:sz w:val="22"/>
                <w:szCs w:val="21"/>
                <w:lang w:val="en-US" w:eastAsia="zh-CN"/>
              </w:rPr>
              <w:t>2</w:t>
            </w:r>
          </w:p>
        </w:tc>
        <w:tc>
          <w:tcPr>
            <w:tcW w:w="9158" w:type="dxa"/>
            <w:shd w:val="clear" w:color="auto" w:fill="auto"/>
            <w:noWrap/>
            <w:vAlign w:val="center"/>
          </w:tcPr>
          <w:p w14:paraId="2B2E3B57">
            <w:pPr>
              <w:pStyle w:val="6"/>
              <w:keepNext w:val="0"/>
              <w:keepLines w:val="0"/>
              <w:pageBreakBefore w:val="0"/>
              <w:widowControl w:val="0"/>
              <w:kinsoku/>
              <w:wordWrap/>
              <w:overflowPunct/>
              <w:topLinePunct w:val="0"/>
              <w:autoSpaceDE/>
              <w:autoSpaceDN/>
              <w:bidi w:val="0"/>
              <w:adjustRightInd/>
              <w:snapToGrid/>
              <w:spacing w:line="400" w:lineRule="exact"/>
              <w:ind w:right="34"/>
              <w:jc w:val="left"/>
              <w:textAlignment w:val="auto"/>
              <w:rPr>
                <w:rFonts w:hint="default" w:ascii="宋体"/>
                <w:color w:val="000000"/>
                <w:sz w:val="22"/>
                <w:szCs w:val="21"/>
                <w:lang w:val="en-US" w:eastAsia="zh-CN"/>
              </w:rPr>
            </w:pPr>
            <w:r>
              <w:rPr>
                <w:rFonts w:hint="default" w:ascii="宋体"/>
                <w:color w:val="000000"/>
                <w:sz w:val="22"/>
                <w:szCs w:val="21"/>
                <w:lang w:val="en-US" w:eastAsia="zh-CN"/>
              </w:rPr>
              <w:t>有效的资质证明（如：生产许可证、3C认证证书、卫生许可证、安全许可证、QS认证等）（适用时）；</w:t>
            </w:r>
          </w:p>
        </w:tc>
      </w:tr>
      <w:tr w14:paraId="08BD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694" w:type="dxa"/>
            <w:shd w:val="clear" w:color="auto" w:fill="auto"/>
            <w:noWrap/>
            <w:vAlign w:val="center"/>
          </w:tcPr>
          <w:p w14:paraId="13D8EE35">
            <w:pPr>
              <w:pStyle w:val="6"/>
              <w:snapToGrid/>
              <w:spacing w:line="360" w:lineRule="auto"/>
              <w:ind w:right="34"/>
              <w:jc w:val="center"/>
              <w:rPr>
                <w:rFonts w:hint="default" w:ascii="宋体"/>
                <w:b/>
                <w:bCs/>
                <w:color w:val="000000"/>
                <w:sz w:val="22"/>
                <w:szCs w:val="21"/>
              </w:rPr>
            </w:pPr>
            <w:r>
              <w:rPr>
                <w:rFonts w:hint="default" w:ascii="宋体"/>
                <w:b/>
                <w:bCs/>
                <w:color w:val="000000"/>
                <w:sz w:val="22"/>
                <w:szCs w:val="21"/>
                <w:lang w:val="en-US" w:eastAsia="zh-CN"/>
              </w:rPr>
              <w:t>3</w:t>
            </w:r>
          </w:p>
        </w:tc>
        <w:tc>
          <w:tcPr>
            <w:tcW w:w="9158" w:type="dxa"/>
            <w:shd w:val="clear" w:color="auto" w:fill="auto"/>
            <w:noWrap/>
            <w:vAlign w:val="center"/>
          </w:tcPr>
          <w:p w14:paraId="366D920C">
            <w:pPr>
              <w:pStyle w:val="6"/>
              <w:keepNext w:val="0"/>
              <w:keepLines w:val="0"/>
              <w:pageBreakBefore w:val="0"/>
              <w:widowControl w:val="0"/>
              <w:kinsoku/>
              <w:wordWrap/>
              <w:overflowPunct/>
              <w:topLinePunct w:val="0"/>
              <w:autoSpaceDE/>
              <w:autoSpaceDN/>
              <w:bidi w:val="0"/>
              <w:adjustRightInd/>
              <w:snapToGrid/>
              <w:spacing w:line="400" w:lineRule="exact"/>
              <w:ind w:right="34"/>
              <w:jc w:val="left"/>
              <w:textAlignment w:val="auto"/>
              <w:rPr>
                <w:rFonts w:hint="default" w:ascii="宋体"/>
                <w:color w:val="000000"/>
                <w:sz w:val="22"/>
                <w:szCs w:val="21"/>
                <w:lang w:val="en-US" w:eastAsia="zh-CN"/>
              </w:rPr>
            </w:pPr>
            <w:r>
              <w:rPr>
                <w:rFonts w:hint="default" w:ascii="宋体"/>
                <w:color w:val="000000"/>
                <w:sz w:val="22"/>
                <w:szCs w:val="21"/>
                <w:lang w:val="en-US" w:eastAsia="zh-CN"/>
              </w:rPr>
              <w:t>服务流程图</w:t>
            </w:r>
            <w:r>
              <w:rPr>
                <w:rFonts w:hint="eastAsia" w:ascii="宋体"/>
                <w:color w:val="000000"/>
                <w:sz w:val="22"/>
                <w:szCs w:val="21"/>
                <w:lang w:val="en-US" w:eastAsia="zh-CN"/>
              </w:rPr>
              <w:t>；</w:t>
            </w:r>
          </w:p>
        </w:tc>
      </w:tr>
      <w:tr w14:paraId="2E2F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4" w:hRule="atLeast"/>
        </w:trPr>
        <w:tc>
          <w:tcPr>
            <w:tcW w:w="694" w:type="dxa"/>
            <w:shd w:val="clear" w:color="auto" w:fill="auto"/>
            <w:noWrap/>
            <w:vAlign w:val="center"/>
          </w:tcPr>
          <w:p w14:paraId="77BD11ED">
            <w:pPr>
              <w:pStyle w:val="6"/>
              <w:snapToGrid/>
              <w:spacing w:line="360" w:lineRule="auto"/>
              <w:ind w:right="34"/>
              <w:jc w:val="center"/>
              <w:rPr>
                <w:rFonts w:hint="default" w:ascii="宋体"/>
                <w:b/>
                <w:bCs/>
                <w:color w:val="000000"/>
                <w:sz w:val="22"/>
                <w:szCs w:val="21"/>
              </w:rPr>
            </w:pPr>
            <w:r>
              <w:rPr>
                <w:rFonts w:hint="default" w:ascii="宋体"/>
                <w:b/>
                <w:bCs/>
                <w:color w:val="000000"/>
                <w:sz w:val="22"/>
                <w:szCs w:val="21"/>
                <w:lang w:val="en-US" w:eastAsia="zh-CN"/>
              </w:rPr>
              <w:t>4</w:t>
            </w:r>
          </w:p>
        </w:tc>
        <w:tc>
          <w:tcPr>
            <w:tcW w:w="9158" w:type="dxa"/>
            <w:shd w:val="clear" w:color="auto" w:fill="auto"/>
            <w:noWrap/>
            <w:vAlign w:val="center"/>
          </w:tcPr>
          <w:p w14:paraId="0FE857DE">
            <w:pPr>
              <w:pStyle w:val="6"/>
              <w:keepNext w:val="0"/>
              <w:keepLines w:val="0"/>
              <w:pageBreakBefore w:val="0"/>
              <w:widowControl w:val="0"/>
              <w:kinsoku/>
              <w:wordWrap/>
              <w:overflowPunct/>
              <w:topLinePunct w:val="0"/>
              <w:autoSpaceDE/>
              <w:autoSpaceDN/>
              <w:bidi w:val="0"/>
              <w:adjustRightInd/>
              <w:snapToGrid/>
              <w:spacing w:line="400" w:lineRule="exact"/>
              <w:ind w:right="34"/>
              <w:jc w:val="left"/>
              <w:textAlignment w:val="auto"/>
              <w:rPr>
                <w:rFonts w:hint="default" w:ascii="宋体"/>
                <w:color w:val="000000"/>
                <w:sz w:val="22"/>
                <w:szCs w:val="21"/>
                <w:lang w:val="en-US" w:eastAsia="zh-CN"/>
              </w:rPr>
            </w:pPr>
            <w:r>
              <w:rPr>
                <w:rFonts w:hint="default" w:ascii="宋体"/>
                <w:color w:val="000000"/>
                <w:sz w:val="22"/>
                <w:szCs w:val="21"/>
                <w:lang w:val="en-US" w:eastAsia="zh-CN"/>
              </w:rPr>
              <w:t>组织机构图(含售后服务组织机构图)</w:t>
            </w:r>
            <w:r>
              <w:rPr>
                <w:rFonts w:hint="eastAsia" w:ascii="宋体"/>
                <w:color w:val="000000"/>
                <w:sz w:val="22"/>
                <w:szCs w:val="21"/>
                <w:lang w:val="en-US" w:eastAsia="zh-CN"/>
              </w:rPr>
              <w:t>；</w:t>
            </w:r>
          </w:p>
        </w:tc>
      </w:tr>
      <w:tr w14:paraId="6A7B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694" w:type="dxa"/>
            <w:shd w:val="clear" w:color="auto" w:fill="auto"/>
            <w:noWrap/>
            <w:vAlign w:val="center"/>
          </w:tcPr>
          <w:p w14:paraId="0F7841C5">
            <w:pPr>
              <w:pStyle w:val="6"/>
              <w:snapToGrid/>
              <w:spacing w:line="360" w:lineRule="auto"/>
              <w:ind w:right="34"/>
              <w:jc w:val="center"/>
              <w:rPr>
                <w:rFonts w:hint="default" w:ascii="宋体"/>
                <w:b/>
                <w:bCs/>
                <w:color w:val="000000"/>
                <w:sz w:val="22"/>
                <w:szCs w:val="21"/>
              </w:rPr>
            </w:pPr>
            <w:r>
              <w:rPr>
                <w:rFonts w:hint="default" w:ascii="宋体"/>
                <w:b/>
                <w:bCs/>
                <w:color w:val="000000"/>
                <w:sz w:val="22"/>
                <w:szCs w:val="21"/>
                <w:lang w:val="en-US" w:eastAsia="zh-CN"/>
              </w:rPr>
              <w:t>5</w:t>
            </w:r>
          </w:p>
        </w:tc>
        <w:tc>
          <w:tcPr>
            <w:tcW w:w="9158" w:type="dxa"/>
            <w:shd w:val="clear" w:color="auto" w:fill="auto"/>
            <w:noWrap/>
            <w:vAlign w:val="center"/>
          </w:tcPr>
          <w:p w14:paraId="5B1F1CE4">
            <w:pPr>
              <w:pStyle w:val="6"/>
              <w:keepNext w:val="0"/>
              <w:keepLines w:val="0"/>
              <w:pageBreakBefore w:val="0"/>
              <w:widowControl w:val="0"/>
              <w:kinsoku/>
              <w:wordWrap/>
              <w:overflowPunct/>
              <w:topLinePunct w:val="0"/>
              <w:autoSpaceDE/>
              <w:autoSpaceDN/>
              <w:bidi w:val="0"/>
              <w:adjustRightInd/>
              <w:snapToGrid/>
              <w:spacing w:line="400" w:lineRule="exact"/>
              <w:ind w:right="34"/>
              <w:jc w:val="left"/>
              <w:textAlignment w:val="auto"/>
              <w:rPr>
                <w:rFonts w:hint="default" w:ascii="宋体"/>
                <w:color w:val="000000"/>
                <w:sz w:val="22"/>
                <w:szCs w:val="21"/>
                <w:lang w:val="en-US" w:eastAsia="zh-CN"/>
              </w:rPr>
            </w:pPr>
            <w:r>
              <w:rPr>
                <w:rFonts w:hint="default" w:ascii="宋体"/>
                <w:color w:val="000000"/>
                <w:sz w:val="22"/>
                <w:szCs w:val="21"/>
                <w:lang w:val="en-US" w:eastAsia="zh-CN"/>
              </w:rPr>
              <w:t>有效版本的服务体系文件及文件清单</w:t>
            </w:r>
            <w:r>
              <w:rPr>
                <w:rFonts w:hint="eastAsia" w:ascii="宋体"/>
                <w:color w:val="000000"/>
                <w:sz w:val="22"/>
                <w:szCs w:val="21"/>
                <w:lang w:val="en-US" w:eastAsia="zh-CN"/>
              </w:rPr>
              <w:t>；</w:t>
            </w:r>
          </w:p>
        </w:tc>
      </w:tr>
      <w:tr w14:paraId="23EE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694" w:type="dxa"/>
            <w:shd w:val="clear" w:color="auto" w:fill="auto"/>
            <w:noWrap/>
            <w:vAlign w:val="center"/>
          </w:tcPr>
          <w:p w14:paraId="0A35552B">
            <w:pPr>
              <w:pStyle w:val="6"/>
              <w:snapToGrid/>
              <w:spacing w:line="360" w:lineRule="auto"/>
              <w:ind w:right="34"/>
              <w:jc w:val="center"/>
              <w:rPr>
                <w:rFonts w:hint="default" w:ascii="宋体"/>
                <w:b/>
                <w:bCs/>
                <w:color w:val="000000"/>
                <w:sz w:val="22"/>
                <w:szCs w:val="21"/>
              </w:rPr>
            </w:pPr>
            <w:r>
              <w:rPr>
                <w:rFonts w:hint="default" w:ascii="宋体"/>
                <w:b/>
                <w:bCs/>
                <w:color w:val="000000"/>
                <w:sz w:val="22"/>
                <w:szCs w:val="21"/>
                <w:lang w:val="en-US" w:eastAsia="zh-CN"/>
              </w:rPr>
              <w:t>6</w:t>
            </w:r>
          </w:p>
        </w:tc>
        <w:tc>
          <w:tcPr>
            <w:tcW w:w="9158" w:type="dxa"/>
            <w:shd w:val="clear" w:color="auto" w:fill="auto"/>
            <w:noWrap/>
            <w:vAlign w:val="center"/>
          </w:tcPr>
          <w:p w14:paraId="707744AE">
            <w:pPr>
              <w:pStyle w:val="6"/>
              <w:keepNext w:val="0"/>
              <w:keepLines w:val="0"/>
              <w:pageBreakBefore w:val="0"/>
              <w:widowControl w:val="0"/>
              <w:kinsoku/>
              <w:wordWrap/>
              <w:overflowPunct/>
              <w:topLinePunct w:val="0"/>
              <w:autoSpaceDE/>
              <w:autoSpaceDN/>
              <w:bidi w:val="0"/>
              <w:adjustRightInd/>
              <w:snapToGrid/>
              <w:spacing w:line="400" w:lineRule="exact"/>
              <w:ind w:right="34"/>
              <w:jc w:val="left"/>
              <w:textAlignment w:val="auto"/>
              <w:rPr>
                <w:rFonts w:hint="default" w:ascii="宋体"/>
                <w:color w:val="000000"/>
                <w:sz w:val="22"/>
                <w:szCs w:val="21"/>
                <w:lang w:val="en-US" w:eastAsia="zh-CN"/>
              </w:rPr>
            </w:pPr>
            <w:r>
              <w:rPr>
                <w:rFonts w:hint="default" w:ascii="宋体"/>
                <w:color w:val="000000"/>
                <w:sz w:val="22"/>
                <w:szCs w:val="21"/>
                <w:lang w:val="en-US" w:eastAsia="zh-CN"/>
              </w:rPr>
              <w:t>服务适用的法律法规清单</w:t>
            </w:r>
            <w:r>
              <w:rPr>
                <w:rFonts w:hint="eastAsia" w:ascii="宋体"/>
                <w:color w:val="000000"/>
                <w:sz w:val="22"/>
                <w:szCs w:val="21"/>
                <w:lang w:val="en-US" w:eastAsia="zh-CN"/>
              </w:rPr>
              <w:t>；</w:t>
            </w:r>
          </w:p>
        </w:tc>
      </w:tr>
      <w:tr w14:paraId="7C1B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694" w:type="dxa"/>
            <w:shd w:val="clear" w:color="auto" w:fill="auto"/>
            <w:noWrap/>
            <w:vAlign w:val="center"/>
          </w:tcPr>
          <w:p w14:paraId="44A8F30F">
            <w:pPr>
              <w:pStyle w:val="6"/>
              <w:snapToGrid/>
              <w:spacing w:line="360" w:lineRule="auto"/>
              <w:ind w:right="34"/>
              <w:jc w:val="center"/>
              <w:rPr>
                <w:rFonts w:hint="default" w:ascii="宋体"/>
                <w:b/>
                <w:bCs/>
                <w:color w:val="000000"/>
                <w:sz w:val="22"/>
                <w:szCs w:val="21"/>
              </w:rPr>
            </w:pPr>
            <w:r>
              <w:rPr>
                <w:rFonts w:hint="default" w:ascii="宋体"/>
                <w:b/>
                <w:bCs/>
                <w:color w:val="000000"/>
                <w:sz w:val="22"/>
                <w:szCs w:val="21"/>
                <w:lang w:val="en-US" w:eastAsia="zh-CN"/>
              </w:rPr>
              <w:t>7</w:t>
            </w:r>
          </w:p>
        </w:tc>
        <w:tc>
          <w:tcPr>
            <w:tcW w:w="9158" w:type="dxa"/>
            <w:shd w:val="clear" w:color="auto" w:fill="auto"/>
            <w:noWrap/>
            <w:vAlign w:val="center"/>
          </w:tcPr>
          <w:p w14:paraId="2681C4DA">
            <w:pPr>
              <w:pStyle w:val="6"/>
              <w:keepNext w:val="0"/>
              <w:keepLines w:val="0"/>
              <w:pageBreakBefore w:val="0"/>
              <w:widowControl w:val="0"/>
              <w:kinsoku/>
              <w:wordWrap/>
              <w:overflowPunct/>
              <w:topLinePunct w:val="0"/>
              <w:autoSpaceDE/>
              <w:autoSpaceDN/>
              <w:bidi w:val="0"/>
              <w:adjustRightInd/>
              <w:snapToGrid/>
              <w:spacing w:line="400" w:lineRule="exact"/>
              <w:ind w:right="34"/>
              <w:jc w:val="left"/>
              <w:textAlignment w:val="auto"/>
              <w:rPr>
                <w:rFonts w:hint="default" w:ascii="宋体"/>
                <w:color w:val="000000"/>
                <w:sz w:val="22"/>
                <w:szCs w:val="21"/>
                <w:lang w:val="en-US" w:eastAsia="zh-CN"/>
              </w:rPr>
            </w:pPr>
            <w:r>
              <w:rPr>
                <w:rFonts w:hint="default" w:ascii="宋体"/>
                <w:color w:val="000000"/>
                <w:sz w:val="22"/>
                <w:szCs w:val="21"/>
                <w:lang w:val="en-US" w:eastAsia="zh-CN"/>
              </w:rPr>
              <w:t>已获的管理 体系认证证书复印件，及其他荣誉证书复印件（获得时）</w:t>
            </w:r>
            <w:r>
              <w:rPr>
                <w:rFonts w:hint="eastAsia" w:ascii="宋体"/>
                <w:color w:val="000000"/>
                <w:sz w:val="22"/>
                <w:szCs w:val="21"/>
                <w:lang w:val="en-US" w:eastAsia="zh-CN"/>
              </w:rPr>
              <w:t>。</w:t>
            </w:r>
          </w:p>
        </w:tc>
      </w:tr>
    </w:tbl>
    <w:p w14:paraId="4749385B">
      <w:pPr>
        <w:keepNext w:val="0"/>
        <w:keepLines w:val="0"/>
        <w:pageBreakBefore w:val="0"/>
        <w:widowControl w:val="0"/>
        <w:kinsoku/>
        <w:wordWrap/>
        <w:overflowPunct/>
        <w:topLinePunct w:val="0"/>
        <w:autoSpaceDE w:val="0"/>
        <w:autoSpaceDN w:val="0"/>
        <w:bidi w:val="0"/>
        <w:adjustRightInd/>
        <w:snapToGrid/>
        <w:spacing w:before="240" w:beforeLines="100" w:after="144" w:afterLines="50" w:line="380" w:lineRule="exact"/>
        <w:textAlignment w:val="auto"/>
        <w:rPr>
          <w:rFonts w:ascii="宋体" w:hAnsi="宋体"/>
          <w:b/>
          <w:sz w:val="22"/>
        </w:rPr>
      </w:pPr>
      <w:r>
        <w:rPr>
          <w:rFonts w:hint="eastAsia" w:ascii="宋体" w:hAnsi="宋体"/>
          <w:b/>
          <w:sz w:val="22"/>
        </w:rPr>
        <w:t>申请方需提供的申请资料：</w:t>
      </w:r>
    </w:p>
    <w:sectPr>
      <w:headerReference r:id="rId6" w:type="first"/>
      <w:footerReference r:id="rId8" w:type="first"/>
      <w:footerReference r:id="rId7" w:type="default"/>
      <w:pgSz w:w="11904" w:h="17340"/>
      <w:pgMar w:top="1745" w:right="1134" w:bottom="1077" w:left="1134" w:header="851" w:footer="573" w:gutter="0"/>
      <w:pgBorders>
        <w:top w:val="none" w:sz="0" w:space="0"/>
        <w:left w:val="none" w:sz="0" w:space="0"/>
        <w:bottom w:val="none" w:sz="0" w:space="0"/>
        <w:right w:val="none" w:sz="0" w:space="0"/>
      </w:pgBorders>
      <w:pgNumType w:fmt="decimal" w:start="2"/>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宋体-PUA">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63E96">
    <w:pPr>
      <w:pStyle w:val="4"/>
      <w:pBdr>
        <w:top w:val="double" w:color="auto" w:sz="4" w:space="1"/>
        <w:left w:val="none" w:color="auto" w:sz="0" w:space="4"/>
        <w:bottom w:val="none" w:color="auto" w:sz="0" w:space="1"/>
        <w:right w:val="none" w:color="auto" w:sz="0" w:space="4"/>
        <w:between w:val="none" w:color="auto" w:sz="0" w:space="0"/>
      </w:pBdr>
      <w:spacing w:line="240" w:lineRule="exact"/>
      <w:jc w:val="right"/>
      <w:textAlignment w:val="baseline"/>
      <w:rPr>
        <w:rFonts w:ascii="Times New Roman" w:hAnsi="Times New Roman"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FA0AD">
    <w:pPr>
      <w:pStyle w:val="4"/>
      <w:tabs>
        <w:tab w:val="left" w:pos="5610"/>
        <w:tab w:val="clear" w:pos="4153"/>
        <w:tab w:val="clear" w:pos="8306"/>
      </w:tabs>
      <w:rPr>
        <w:rFonts w:eastAsia="宋体"/>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68A2">
    <w:pPr>
      <w:pStyle w:val="4"/>
      <w:pBdr>
        <w:top w:val="double" w:color="auto" w:sz="4" w:space="1"/>
        <w:left w:val="none" w:color="auto" w:sz="0" w:space="4"/>
        <w:bottom w:val="none" w:color="auto" w:sz="0" w:space="1"/>
        <w:right w:val="none" w:color="auto" w:sz="0" w:space="4"/>
        <w:between w:val="none" w:color="auto" w:sz="0" w:space="0"/>
      </w:pBdr>
      <w:spacing w:line="240" w:lineRule="exact"/>
      <w:jc w:val="right"/>
      <w:textAlignment w:val="baseline"/>
      <w:rPr>
        <w:rFonts w:ascii="Times New Roman" w:hAnsi="Times New Roman"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EEA6A">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4EEA6A">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B23F">
    <w:pPr>
      <w:pStyle w:val="4"/>
      <w:tabs>
        <w:tab w:val="left" w:pos="5610"/>
        <w:tab w:val="clear" w:pos="4153"/>
        <w:tab w:val="clear" w:pos="8306"/>
      </w:tabs>
      <w:rPr>
        <w:rFonts w:eastAsia="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B8810">
                          <w:pPr>
                            <w:pStyle w:val="4"/>
                          </w:pPr>
                          <w:r>
                            <w:fldChar w:fldCharType="begin"/>
                          </w:r>
                          <w:r>
                            <w:instrText xml:space="preserve"> PAGE  \* MERGEFORMAT </w:instrText>
                          </w:r>
                          <w:r>
                            <w:fldChar w:fldCharType="separate"/>
                          </w:r>
                          <w:r>
                            <w:t>0</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1DB8810">
                    <w:pPr>
                      <w:pStyle w:val="4"/>
                    </w:pPr>
                    <w:r>
                      <w:fldChar w:fldCharType="begin"/>
                    </w:r>
                    <w:r>
                      <w:instrText xml:space="preserve"> PAGE  \* MERGEFORMAT </w:instrText>
                    </w:r>
                    <w:r>
                      <w:fldChar w:fldCharType="separate"/>
                    </w:r>
                    <w:r>
                      <w:t>0</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6D6F">
    <w:pPr>
      <w:pStyle w:val="5"/>
      <w:pBdr>
        <w:bottom w:val="none" w:color="auto" w:sz="0" w:space="0"/>
      </w:pBdr>
      <w:tabs>
        <w:tab w:val="left" w:pos="1418"/>
      </w:tabs>
      <w:ind w:right="480"/>
      <w:jc w:val="right"/>
      <w:rPr>
        <w:rFonts w:ascii="黑体" w:hAnsi="黑体" w:eastAsia="黑体"/>
        <w:sz w:val="24"/>
        <w:szCs w:val="24"/>
      </w:rPr>
    </w:pPr>
    <w:r>
      <w:drawing>
        <wp:anchor distT="0" distB="0" distL="114300" distR="114300" simplePos="0" relativeHeight="251659264" behindDoc="0" locked="0" layoutInCell="1" allowOverlap="1">
          <wp:simplePos x="0" y="0"/>
          <wp:positionH relativeFrom="column">
            <wp:posOffset>-118745</wp:posOffset>
          </wp:positionH>
          <wp:positionV relativeFrom="paragraph">
            <wp:posOffset>31750</wp:posOffset>
          </wp:positionV>
          <wp:extent cx="1002030" cy="6985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2030" cy="698500"/>
                  </a:xfrm>
                  <a:prstGeom prst="rect">
                    <a:avLst/>
                  </a:prstGeom>
                  <a:noFill/>
                </pic:spPr>
              </pic:pic>
            </a:graphicData>
          </a:graphic>
        </wp:anchor>
      </w:drawing>
    </w:r>
    <w:r>
      <w:rPr>
        <w:rFonts w:hint="eastAsia" w:ascii="黑体" w:hAnsi="黑体" w:eastAsia="黑体"/>
        <w:sz w:val="24"/>
        <w:szCs w:val="24"/>
      </w:rPr>
      <w:t xml:space="preserve">     </w:t>
    </w:r>
  </w:p>
  <w:p w14:paraId="18C45E16">
    <w:pPr>
      <w:pStyle w:val="5"/>
      <w:pBdr>
        <w:bottom w:val="none" w:color="auto" w:sz="0" w:space="0"/>
      </w:pBdr>
      <w:rPr>
        <w:rFonts w:eastAsiaTheme="minorEastAsia"/>
      </w:rPr>
    </w:pPr>
    <w:r>
      <w:rPr>
        <w:rFonts w:hint="eastAsia" w:ascii="黑体" w:hAnsi="黑体" w:eastAsia="黑体"/>
        <w:bCs/>
        <w:sz w:val="24"/>
        <w:szCs w:val="21"/>
      </w:rPr>
      <w:t xml:space="preserve"> </w:t>
    </w:r>
    <w:r>
      <w:rPr>
        <w:rFonts w:hint="eastAsia" w:ascii="黑体" w:hAnsi="黑体" w:eastAsia="黑体"/>
        <w:sz w:val="24"/>
        <w:szCs w:val="24"/>
      </w:rPr>
      <w:t xml:space="preserve">                        </w:t>
    </w:r>
    <w:r>
      <w:rPr>
        <w:rFonts w:hint="eastAsia" w:ascii="Times New Roman" w:hAnsi="Times New Roman" w:eastAsiaTheme="minorEastAsia"/>
        <w:b/>
        <w:spacing w:val="2"/>
        <w:sz w:val="22"/>
      </w:rPr>
      <w:t xml:space="preserve">                                                            </w:t>
    </w:r>
  </w:p>
  <w:p w14:paraId="7A0AF1E9">
    <w:pPr>
      <w:pStyle w:val="5"/>
      <w:pBdr>
        <w:bottom w:val="none" w:color="auto" w:sz="0" w:space="0"/>
      </w:pBdr>
      <w:tabs>
        <w:tab w:val="left" w:pos="1418"/>
      </w:tabs>
      <w:ind w:right="480"/>
      <w:jc w:val="both"/>
      <w:rPr>
        <w:rFonts w:hint="eastAsia" w:ascii="Times New Roman" w:hAnsi="Times New Roman" w:eastAsia="黑体"/>
        <w:sz w:val="16"/>
        <w:lang w:eastAsia="zh-CN"/>
      </w:rPr>
    </w:pPr>
    <w:r>
      <w:rPr>
        <w:rFonts w:hint="eastAsia" w:ascii="黑体" w:hAnsi="黑体" w:eastAsia="黑体"/>
        <w:sz w:val="24"/>
        <w:szCs w:val="24"/>
      </w:rPr>
      <w:t xml:space="preserve">          </w:t>
    </w:r>
    <w:r>
      <w:rPr>
        <w:rFonts w:ascii="Times New Roman" w:hAnsi="微软雅黑" w:eastAsia="微软雅黑"/>
        <w:sz w:val="22"/>
        <w:szCs w:val="24"/>
      </w:rPr>
      <w:t>为客户提供具有社会公信力的认证服务</w:t>
    </w:r>
    <w:r>
      <w:rPr>
        <w:rFonts w:hint="eastAsia" w:ascii="Times New Roman" w:hAnsi="微软雅黑" w:eastAsia="微软雅黑"/>
        <w:sz w:val="22"/>
        <w:szCs w:val="24"/>
      </w:rPr>
      <w:t xml:space="preserve"> </w:t>
    </w:r>
    <w:r>
      <w:rPr>
        <w:rFonts w:ascii="Times New Roman" w:hAnsi="微软雅黑" w:eastAsia="微软雅黑"/>
        <w:sz w:val="22"/>
        <w:szCs w:val="24"/>
      </w:rPr>
      <w:t xml:space="preserve">              </w:t>
    </w:r>
    <w:r>
      <w:rPr>
        <w:rFonts w:hint="eastAsia" w:ascii="Times New Roman" w:hAnsi="Times New Roman" w:eastAsia="黑体"/>
        <w:b/>
        <w:sz w:val="22"/>
      </w:rPr>
      <w:t>CFC</w:t>
    </w:r>
    <w:r>
      <w:rPr>
        <w:rFonts w:ascii="Times New Roman" w:hAnsi="Times New Roman"/>
        <w:b/>
        <w:sz w:val="22"/>
      </w:rPr>
      <w:t>/QR</w:t>
    </w:r>
    <w:r>
      <w:rPr>
        <w:rFonts w:hint="eastAsia" w:ascii="Times New Roman" w:hAnsi="Times New Roman" w:eastAsiaTheme="minorEastAsia"/>
        <w:b/>
        <w:sz w:val="22"/>
      </w:rPr>
      <w:t xml:space="preserve">O </w:t>
    </w:r>
    <w:r>
      <w:rPr>
        <w:rFonts w:ascii="Times New Roman" w:hAnsi="Times New Roman"/>
        <w:b/>
        <w:sz w:val="22"/>
      </w:rPr>
      <w:t>00</w:t>
    </w:r>
    <w:r>
      <w:rPr>
        <w:rFonts w:ascii="Times New Roman" w:hAnsi="Times New Roman" w:eastAsiaTheme="minorEastAsia"/>
        <w:b/>
        <w:sz w:val="22"/>
      </w:rPr>
      <w:t>1-SC</w:t>
    </w:r>
    <w:r>
      <w:rPr>
        <w:rFonts w:ascii="Times New Roman" w:hAnsi="Times New Roman" w:eastAsiaTheme="minorEastAsia"/>
        <w:sz w:val="22"/>
      </w:rPr>
      <w:t xml:space="preserve"> </w:t>
    </w:r>
    <w:r>
      <w:rPr>
        <w:rFonts w:hint="eastAsia" w:ascii="Arial" w:hAnsi="Arial" w:cs="Arial" w:eastAsiaTheme="minorEastAsia"/>
        <w:sz w:val="22"/>
      </w:rPr>
      <w:t xml:space="preserve">   </w:t>
    </w:r>
    <w:r>
      <w:rPr>
        <w:rFonts w:hint="eastAsia" w:ascii="Times New Roman" w:hAnsi="Times New Roman" w:eastAsia="黑体"/>
        <w:b/>
        <w:sz w:val="22"/>
        <w:lang w:val="en-US" w:eastAsia="zh-CN"/>
      </w:rPr>
      <w:t>D</w:t>
    </w:r>
    <w:r>
      <w:rPr>
        <w:rFonts w:ascii="Times New Roman" w:hAnsi="Times New Roman" w:eastAsia="黑体"/>
        <w:sz w:val="24"/>
        <w:szCs w:val="24"/>
      </w:rPr>
      <w:t>/</w:t>
    </w:r>
    <w:r>
      <w:rPr>
        <w:rFonts w:hint="eastAsia" w:ascii="Times New Roman" w:hAnsi="Times New Roman" w:eastAsia="黑体"/>
        <w:sz w:val="24"/>
        <w:szCs w:val="24"/>
        <w:lang w:val="en-US" w:eastAsia="zh-CN"/>
      </w:rPr>
      <w:t>0</w:t>
    </w:r>
  </w:p>
  <w:p w14:paraId="531995BF">
    <w:pPr>
      <w:pBdr>
        <w:bottom w:val="double" w:color="auto" w:sz="4" w:space="1"/>
      </w:pBdr>
      <w:ind w:firstLine="1210" w:firstLineChars="550"/>
      <w:rPr>
        <w:rFonts w:eastAsiaTheme="minorEastAsia"/>
        <w:u w:val="single"/>
      </w:rPr>
    </w:pPr>
    <w:r>
      <w:rPr>
        <w:sz w:val="22"/>
      </w:rPr>
      <w:t>provide clients with certificate services of social credibility.</w:t>
    </w:r>
    <w:r>
      <w:rPr>
        <w:rFonts w:hint="eastAsia" w:ascii="黑体" w:hAnsi="黑体" w:eastAsia="黑体"/>
        <w:sz w:val="24"/>
        <w:szCs w:val="24"/>
      </w:rPr>
      <w:t xml:space="preserve">  </w:t>
    </w:r>
  </w:p>
  <w:p w14:paraId="4B512C0E">
    <w:pPr>
      <w:pStyle w:val="5"/>
      <w:pBdr>
        <w:bottom w:val="none" w:color="auto" w:sz="0" w:space="0"/>
      </w:pBdr>
      <w:tabs>
        <w:tab w:val="left" w:pos="1418"/>
      </w:tabs>
      <w:ind w:right="480" w:firstLine="720" w:firstLineChars="400"/>
      <w:jc w:val="both"/>
      <w:rPr>
        <w:rFonts w:eastAsiaTheme="minorEastAsia"/>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0CC44">
    <w:pPr>
      <w:pStyle w:val="5"/>
      <w:pBdr>
        <w:bottom w:val="none" w:color="auto" w:sz="0" w:space="0"/>
      </w:pBdr>
      <w:tabs>
        <w:tab w:val="left" w:pos="1418"/>
      </w:tabs>
      <w:ind w:right="480"/>
      <w:jc w:val="right"/>
      <w:rPr>
        <w:rFonts w:ascii="黑体" w:hAnsi="黑体" w:eastAsia="黑体"/>
        <w:sz w:val="24"/>
        <w:szCs w:val="24"/>
      </w:rPr>
    </w:pPr>
    <w:r>
      <w:drawing>
        <wp:anchor distT="0" distB="0" distL="114300" distR="114300" simplePos="0" relativeHeight="251662336" behindDoc="0" locked="0" layoutInCell="1" allowOverlap="1">
          <wp:simplePos x="0" y="0"/>
          <wp:positionH relativeFrom="column">
            <wp:posOffset>-118745</wp:posOffset>
          </wp:positionH>
          <wp:positionV relativeFrom="paragraph">
            <wp:posOffset>31750</wp:posOffset>
          </wp:positionV>
          <wp:extent cx="1002030" cy="698500"/>
          <wp:effectExtent l="0" t="0" r="0" b="254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2030" cy="698500"/>
                  </a:xfrm>
                  <a:prstGeom prst="rect">
                    <a:avLst/>
                  </a:prstGeom>
                  <a:noFill/>
                </pic:spPr>
              </pic:pic>
            </a:graphicData>
          </a:graphic>
        </wp:anchor>
      </w:drawing>
    </w:r>
    <w:r>
      <w:rPr>
        <w:rFonts w:hint="eastAsia" w:ascii="黑体" w:hAnsi="黑体" w:eastAsia="黑体"/>
        <w:sz w:val="24"/>
        <w:szCs w:val="24"/>
      </w:rPr>
      <w:t xml:space="preserve">     </w:t>
    </w:r>
  </w:p>
  <w:p w14:paraId="35303549">
    <w:pPr>
      <w:pStyle w:val="5"/>
      <w:pBdr>
        <w:bottom w:val="none" w:color="auto" w:sz="0" w:space="0"/>
      </w:pBdr>
      <w:rPr>
        <w:rFonts w:eastAsiaTheme="minorEastAsia"/>
      </w:rPr>
    </w:pPr>
    <w:r>
      <w:rPr>
        <w:rFonts w:hint="eastAsia" w:ascii="黑体" w:hAnsi="黑体" w:eastAsia="黑体"/>
        <w:bCs/>
        <w:sz w:val="24"/>
        <w:szCs w:val="21"/>
      </w:rPr>
      <w:t xml:space="preserve"> </w:t>
    </w:r>
    <w:r>
      <w:rPr>
        <w:rFonts w:hint="eastAsia" w:ascii="黑体" w:hAnsi="黑体" w:eastAsia="黑体"/>
        <w:sz w:val="24"/>
        <w:szCs w:val="24"/>
      </w:rPr>
      <w:t xml:space="preserve">                        </w:t>
    </w:r>
    <w:r>
      <w:rPr>
        <w:rFonts w:hint="eastAsia" w:ascii="Times New Roman" w:hAnsi="Times New Roman" w:eastAsiaTheme="minorEastAsia"/>
        <w:b/>
        <w:spacing w:val="2"/>
        <w:sz w:val="22"/>
      </w:rPr>
      <w:t xml:space="preserve">                                                            </w:t>
    </w:r>
  </w:p>
  <w:p w14:paraId="53F27B05">
    <w:pPr>
      <w:pStyle w:val="5"/>
      <w:pBdr>
        <w:bottom w:val="none" w:color="auto" w:sz="0" w:space="0"/>
      </w:pBdr>
      <w:tabs>
        <w:tab w:val="left" w:pos="1418"/>
      </w:tabs>
      <w:ind w:right="480"/>
      <w:jc w:val="both"/>
      <w:rPr>
        <w:rFonts w:hint="eastAsia" w:ascii="Times New Roman" w:hAnsi="Times New Roman" w:eastAsia="黑体"/>
        <w:sz w:val="16"/>
        <w:lang w:eastAsia="zh-CN"/>
      </w:rPr>
    </w:pPr>
    <w:r>
      <w:rPr>
        <w:rFonts w:hint="eastAsia" w:ascii="黑体" w:hAnsi="黑体" w:eastAsia="黑体"/>
        <w:sz w:val="24"/>
        <w:szCs w:val="24"/>
      </w:rPr>
      <w:t xml:space="preserve">          </w:t>
    </w:r>
    <w:r>
      <w:rPr>
        <w:rFonts w:ascii="Times New Roman" w:hAnsi="微软雅黑" w:eastAsia="微软雅黑"/>
        <w:sz w:val="22"/>
        <w:szCs w:val="24"/>
      </w:rPr>
      <w:t>为客户提供具有社会公信力的认证服务</w:t>
    </w:r>
    <w:r>
      <w:rPr>
        <w:rFonts w:hint="eastAsia" w:ascii="Times New Roman" w:hAnsi="微软雅黑" w:eastAsia="微软雅黑"/>
        <w:sz w:val="22"/>
        <w:szCs w:val="24"/>
      </w:rPr>
      <w:t xml:space="preserve"> </w:t>
    </w:r>
    <w:r>
      <w:rPr>
        <w:rFonts w:ascii="Times New Roman" w:hAnsi="微软雅黑" w:eastAsia="微软雅黑"/>
        <w:sz w:val="22"/>
        <w:szCs w:val="24"/>
      </w:rPr>
      <w:t xml:space="preserve">              </w:t>
    </w:r>
    <w:r>
      <w:rPr>
        <w:rFonts w:hint="eastAsia" w:ascii="Times New Roman" w:hAnsi="Times New Roman" w:eastAsia="黑体"/>
        <w:b/>
        <w:sz w:val="22"/>
      </w:rPr>
      <w:t>CFC</w:t>
    </w:r>
    <w:r>
      <w:rPr>
        <w:rFonts w:ascii="Times New Roman" w:hAnsi="Times New Roman"/>
        <w:b/>
        <w:sz w:val="22"/>
      </w:rPr>
      <w:t>/QR</w:t>
    </w:r>
    <w:r>
      <w:rPr>
        <w:rFonts w:hint="eastAsia" w:ascii="Times New Roman" w:hAnsi="Times New Roman" w:eastAsiaTheme="minorEastAsia"/>
        <w:b/>
        <w:sz w:val="22"/>
      </w:rPr>
      <w:t xml:space="preserve">O </w:t>
    </w:r>
    <w:r>
      <w:rPr>
        <w:rFonts w:ascii="Times New Roman" w:hAnsi="Times New Roman"/>
        <w:b/>
        <w:sz w:val="22"/>
      </w:rPr>
      <w:t>00</w:t>
    </w:r>
    <w:r>
      <w:rPr>
        <w:rFonts w:ascii="Times New Roman" w:hAnsi="Times New Roman" w:eastAsiaTheme="minorEastAsia"/>
        <w:b/>
        <w:sz w:val="22"/>
      </w:rPr>
      <w:t>1-SC</w:t>
    </w:r>
    <w:r>
      <w:rPr>
        <w:rFonts w:ascii="Times New Roman" w:hAnsi="Times New Roman" w:eastAsiaTheme="minorEastAsia"/>
        <w:sz w:val="22"/>
      </w:rPr>
      <w:t xml:space="preserve"> </w:t>
    </w:r>
    <w:r>
      <w:rPr>
        <w:rFonts w:hint="eastAsia" w:ascii="Arial" w:hAnsi="Arial" w:cs="Arial" w:eastAsiaTheme="minorEastAsia"/>
        <w:sz w:val="22"/>
      </w:rPr>
      <w:t xml:space="preserve">   </w:t>
    </w:r>
    <w:r>
      <w:rPr>
        <w:rFonts w:hint="eastAsia" w:ascii="Times New Roman" w:hAnsi="Times New Roman" w:eastAsia="黑体"/>
        <w:b/>
        <w:sz w:val="22"/>
        <w:lang w:val="en-US" w:eastAsia="zh-CN"/>
      </w:rPr>
      <w:t>D</w:t>
    </w:r>
    <w:r>
      <w:rPr>
        <w:rFonts w:ascii="Times New Roman" w:hAnsi="Times New Roman" w:eastAsia="黑体"/>
        <w:sz w:val="24"/>
        <w:szCs w:val="24"/>
      </w:rPr>
      <w:t>/</w:t>
    </w:r>
    <w:r>
      <w:rPr>
        <w:rFonts w:hint="eastAsia" w:ascii="Times New Roman" w:hAnsi="Times New Roman" w:eastAsia="黑体"/>
        <w:sz w:val="24"/>
        <w:szCs w:val="24"/>
        <w:lang w:val="en-US" w:eastAsia="zh-CN"/>
      </w:rPr>
      <w:t>0</w:t>
    </w:r>
  </w:p>
  <w:p w14:paraId="38548795">
    <w:pPr>
      <w:pBdr>
        <w:bottom w:val="double" w:color="auto" w:sz="4" w:space="1"/>
      </w:pBdr>
      <w:ind w:firstLine="1210" w:firstLineChars="550"/>
      <w:rPr>
        <w:rFonts w:eastAsiaTheme="minorEastAsia"/>
        <w:u w:val="single"/>
      </w:rPr>
    </w:pPr>
    <w:r>
      <w:rPr>
        <w:sz w:val="22"/>
      </w:rPr>
      <w:t>provide clients with certificate services of social credibility.</w:t>
    </w:r>
    <w:r>
      <w:rPr>
        <w:rFonts w:hint="eastAsia" w:ascii="黑体" w:hAnsi="黑体" w:eastAsia="黑体"/>
        <w:sz w:val="24"/>
        <w:szCs w:val="24"/>
      </w:rPr>
      <w:t xml:space="preserve">  </w:t>
    </w:r>
  </w:p>
  <w:p w14:paraId="7415EAB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lvlText w:val="%1、"/>
      <w:lvlJc w:val="left"/>
      <w:pPr>
        <w:tabs>
          <w:tab w:val="left" w:pos="425"/>
        </w:tabs>
        <w:ind w:left="425" w:hanging="425"/>
      </w:pPr>
      <w:rPr>
        <w:rFonts w:ascii="宋体" w:hAnsi="Times New Roman" w:eastAsia="宋体"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05"/>
  <w:drawingGridVerticalSpacing w:val="120"/>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Mzk1NmEwZjcyYjZmZmRlNTFmNDgyN2E1NWNiNWEifQ=="/>
  </w:docVars>
  <w:rsids>
    <w:rsidRoot w:val="00172A27"/>
    <w:rsid w:val="000002C3"/>
    <w:rsid w:val="00004651"/>
    <w:rsid w:val="00004C5A"/>
    <w:rsid w:val="00007425"/>
    <w:rsid w:val="000303E4"/>
    <w:rsid w:val="00086D60"/>
    <w:rsid w:val="00093010"/>
    <w:rsid w:val="000B150E"/>
    <w:rsid w:val="000B57BE"/>
    <w:rsid w:val="000B62B9"/>
    <w:rsid w:val="000E7C11"/>
    <w:rsid w:val="000F10CF"/>
    <w:rsid w:val="001145A3"/>
    <w:rsid w:val="0011597E"/>
    <w:rsid w:val="0013230D"/>
    <w:rsid w:val="00143294"/>
    <w:rsid w:val="00147204"/>
    <w:rsid w:val="00172715"/>
    <w:rsid w:val="00172A27"/>
    <w:rsid w:val="001849C1"/>
    <w:rsid w:val="001A705E"/>
    <w:rsid w:val="001B1578"/>
    <w:rsid w:val="001C5D6E"/>
    <w:rsid w:val="001D1D23"/>
    <w:rsid w:val="001D7F55"/>
    <w:rsid w:val="00210600"/>
    <w:rsid w:val="002413A4"/>
    <w:rsid w:val="0025498A"/>
    <w:rsid w:val="00270B04"/>
    <w:rsid w:val="002731D3"/>
    <w:rsid w:val="00284C59"/>
    <w:rsid w:val="002C2BBD"/>
    <w:rsid w:val="002D421E"/>
    <w:rsid w:val="00310A89"/>
    <w:rsid w:val="0031233D"/>
    <w:rsid w:val="0031520F"/>
    <w:rsid w:val="00353801"/>
    <w:rsid w:val="00364A07"/>
    <w:rsid w:val="00374663"/>
    <w:rsid w:val="003C1BE9"/>
    <w:rsid w:val="003F59FD"/>
    <w:rsid w:val="003F7331"/>
    <w:rsid w:val="003F7D3C"/>
    <w:rsid w:val="004406D3"/>
    <w:rsid w:val="00454C90"/>
    <w:rsid w:val="0045581D"/>
    <w:rsid w:val="004657D8"/>
    <w:rsid w:val="00466DF6"/>
    <w:rsid w:val="00480D0B"/>
    <w:rsid w:val="004925B6"/>
    <w:rsid w:val="0049330F"/>
    <w:rsid w:val="004A09E6"/>
    <w:rsid w:val="004A363A"/>
    <w:rsid w:val="004C3A45"/>
    <w:rsid w:val="004D7D09"/>
    <w:rsid w:val="005004DC"/>
    <w:rsid w:val="00506C4D"/>
    <w:rsid w:val="005247A2"/>
    <w:rsid w:val="005270DD"/>
    <w:rsid w:val="0053094D"/>
    <w:rsid w:val="005608D1"/>
    <w:rsid w:val="005720CE"/>
    <w:rsid w:val="0057238B"/>
    <w:rsid w:val="0057499B"/>
    <w:rsid w:val="005A5CBE"/>
    <w:rsid w:val="005F51B4"/>
    <w:rsid w:val="00613539"/>
    <w:rsid w:val="00613EF2"/>
    <w:rsid w:val="00630BEC"/>
    <w:rsid w:val="00633977"/>
    <w:rsid w:val="00635103"/>
    <w:rsid w:val="00685050"/>
    <w:rsid w:val="006A5288"/>
    <w:rsid w:val="006C066B"/>
    <w:rsid w:val="006E0F8B"/>
    <w:rsid w:val="006F4CA1"/>
    <w:rsid w:val="006F5E74"/>
    <w:rsid w:val="007024F4"/>
    <w:rsid w:val="00756B50"/>
    <w:rsid w:val="00764617"/>
    <w:rsid w:val="0077503B"/>
    <w:rsid w:val="00790636"/>
    <w:rsid w:val="007939DB"/>
    <w:rsid w:val="007A7F1B"/>
    <w:rsid w:val="007C3E7D"/>
    <w:rsid w:val="007F1986"/>
    <w:rsid w:val="007F4ECC"/>
    <w:rsid w:val="007F73C1"/>
    <w:rsid w:val="0081534F"/>
    <w:rsid w:val="00831F62"/>
    <w:rsid w:val="00833523"/>
    <w:rsid w:val="008442C1"/>
    <w:rsid w:val="00851CCA"/>
    <w:rsid w:val="0086783B"/>
    <w:rsid w:val="00883F6C"/>
    <w:rsid w:val="008858CF"/>
    <w:rsid w:val="008B0148"/>
    <w:rsid w:val="008B24D3"/>
    <w:rsid w:val="008B2E6F"/>
    <w:rsid w:val="008B724D"/>
    <w:rsid w:val="008C79CE"/>
    <w:rsid w:val="008D379B"/>
    <w:rsid w:val="008D6BFC"/>
    <w:rsid w:val="00900504"/>
    <w:rsid w:val="00903CB2"/>
    <w:rsid w:val="009125C1"/>
    <w:rsid w:val="00934F4E"/>
    <w:rsid w:val="00947CBB"/>
    <w:rsid w:val="00954765"/>
    <w:rsid w:val="009552D7"/>
    <w:rsid w:val="00957051"/>
    <w:rsid w:val="0096111D"/>
    <w:rsid w:val="00971186"/>
    <w:rsid w:val="009A76A8"/>
    <w:rsid w:val="009B48FC"/>
    <w:rsid w:val="009D797A"/>
    <w:rsid w:val="009F6EEC"/>
    <w:rsid w:val="00A007E4"/>
    <w:rsid w:val="00A02958"/>
    <w:rsid w:val="00A56754"/>
    <w:rsid w:val="00A71905"/>
    <w:rsid w:val="00A838C5"/>
    <w:rsid w:val="00A934A9"/>
    <w:rsid w:val="00AA34AA"/>
    <w:rsid w:val="00AE75E0"/>
    <w:rsid w:val="00B041A7"/>
    <w:rsid w:val="00B26962"/>
    <w:rsid w:val="00B811FC"/>
    <w:rsid w:val="00B82F68"/>
    <w:rsid w:val="00B91246"/>
    <w:rsid w:val="00BB14F8"/>
    <w:rsid w:val="00BF167C"/>
    <w:rsid w:val="00C50F6F"/>
    <w:rsid w:val="00C60CBD"/>
    <w:rsid w:val="00C76022"/>
    <w:rsid w:val="00C97D91"/>
    <w:rsid w:val="00CA6EE5"/>
    <w:rsid w:val="00CB5B8A"/>
    <w:rsid w:val="00CB7872"/>
    <w:rsid w:val="00CC1A30"/>
    <w:rsid w:val="00CD1EC0"/>
    <w:rsid w:val="00CD3029"/>
    <w:rsid w:val="00CD464A"/>
    <w:rsid w:val="00CD6131"/>
    <w:rsid w:val="00CE045A"/>
    <w:rsid w:val="00CE7D27"/>
    <w:rsid w:val="00D22116"/>
    <w:rsid w:val="00D33C18"/>
    <w:rsid w:val="00D659B3"/>
    <w:rsid w:val="00D75167"/>
    <w:rsid w:val="00D87CF1"/>
    <w:rsid w:val="00D94F26"/>
    <w:rsid w:val="00DA6E7C"/>
    <w:rsid w:val="00DD2D7C"/>
    <w:rsid w:val="00E04F3F"/>
    <w:rsid w:val="00E10EE7"/>
    <w:rsid w:val="00E171F8"/>
    <w:rsid w:val="00E25B77"/>
    <w:rsid w:val="00E26111"/>
    <w:rsid w:val="00E3598A"/>
    <w:rsid w:val="00E378EB"/>
    <w:rsid w:val="00E4609B"/>
    <w:rsid w:val="00E76060"/>
    <w:rsid w:val="00E904D3"/>
    <w:rsid w:val="00E90D23"/>
    <w:rsid w:val="00EA70B6"/>
    <w:rsid w:val="00F006D8"/>
    <w:rsid w:val="00F172C8"/>
    <w:rsid w:val="00F26FCA"/>
    <w:rsid w:val="00F31839"/>
    <w:rsid w:val="00FB053E"/>
    <w:rsid w:val="00FD1154"/>
    <w:rsid w:val="00FD29D5"/>
    <w:rsid w:val="01001B5E"/>
    <w:rsid w:val="03512576"/>
    <w:rsid w:val="07F2503A"/>
    <w:rsid w:val="09714591"/>
    <w:rsid w:val="0C3B61A0"/>
    <w:rsid w:val="0C4C20FB"/>
    <w:rsid w:val="0CF70F24"/>
    <w:rsid w:val="0F7B6853"/>
    <w:rsid w:val="108473E7"/>
    <w:rsid w:val="13675C88"/>
    <w:rsid w:val="154B51FC"/>
    <w:rsid w:val="19C10596"/>
    <w:rsid w:val="1B233A0E"/>
    <w:rsid w:val="1FB012FA"/>
    <w:rsid w:val="259F59CA"/>
    <w:rsid w:val="298D2EA8"/>
    <w:rsid w:val="298E1C1D"/>
    <w:rsid w:val="2F2E11E4"/>
    <w:rsid w:val="2F7E3C48"/>
    <w:rsid w:val="3307262F"/>
    <w:rsid w:val="3AB17449"/>
    <w:rsid w:val="3C24577C"/>
    <w:rsid w:val="3E842997"/>
    <w:rsid w:val="41605725"/>
    <w:rsid w:val="46CF0241"/>
    <w:rsid w:val="47525B10"/>
    <w:rsid w:val="4AF06106"/>
    <w:rsid w:val="4E30671B"/>
    <w:rsid w:val="56D51F0A"/>
    <w:rsid w:val="5D323BDA"/>
    <w:rsid w:val="62A1343A"/>
    <w:rsid w:val="66B2112E"/>
    <w:rsid w:val="69DD6784"/>
    <w:rsid w:val="6E5F1575"/>
    <w:rsid w:val="700D088C"/>
    <w:rsid w:val="73F86908"/>
    <w:rsid w:val="780F6F82"/>
    <w:rsid w:val="7AB63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4"/>
    <w:basedOn w:val="1"/>
    <w:next w:val="1"/>
    <w:link w:val="19"/>
    <w:qFormat/>
    <w:uiPriority w:val="0"/>
    <w:pPr>
      <w:keepLines/>
      <w:tabs>
        <w:tab w:val="left" w:pos="1080"/>
        <w:tab w:val="left" w:pos="1701"/>
        <w:tab w:val="left" w:pos="2552"/>
        <w:tab w:val="left" w:pos="3402"/>
      </w:tabs>
      <w:jc w:val="left"/>
      <w:outlineLvl w:val="3"/>
    </w:pPr>
    <w:rPr>
      <w:rFonts w:ascii="Arial" w:hAnsi="Arial"/>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jc w:val="left"/>
      <w:textAlignment w:val="baseline"/>
    </w:pPr>
    <w:rPr>
      <w:rFonts w:ascii="MS Sans Serif" w:hAnsi="MS Sans Serif" w:eastAsia="Times New Roman"/>
      <w:sz w:val="18"/>
    </w:rPr>
  </w:style>
  <w:style w:type="paragraph" w:styleId="5">
    <w:name w:val="header"/>
    <w:basedOn w:val="1"/>
    <w:link w:val="16"/>
    <w:qFormat/>
    <w:uiPriority w:val="0"/>
    <w:pPr>
      <w:pBdr>
        <w:bottom w:val="single" w:color="auto" w:sz="6" w:space="1"/>
      </w:pBdr>
      <w:tabs>
        <w:tab w:val="center" w:pos="4153"/>
        <w:tab w:val="right" w:pos="8306"/>
      </w:tabs>
      <w:jc w:val="center"/>
    </w:pPr>
    <w:rPr>
      <w:rFonts w:ascii="MS Sans Serif" w:hAnsi="MS Sans Serif" w:eastAsia="Times New Roman"/>
      <w:sz w:val="18"/>
    </w:rPr>
  </w:style>
  <w:style w:type="paragraph" w:styleId="6">
    <w:name w:val="Subtitle"/>
    <w:basedOn w:val="1"/>
    <w:link w:val="20"/>
    <w:qFormat/>
    <w:uiPriority w:val="0"/>
    <w:pPr>
      <w:widowControl w:val="0"/>
      <w:ind w:right="-180"/>
      <w:jc w:val="center"/>
    </w:pPr>
    <w:rPr>
      <w:sz w:val="28"/>
    </w:rPr>
  </w:style>
  <w:style w:type="table" w:styleId="8">
    <w:name w:val="Table Grid"/>
    <w:basedOn w:val="7"/>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page number"/>
    <w:basedOn w:val="9"/>
    <w:qFormat/>
    <w:uiPriority w:val="0"/>
    <w:rPr>
      <w:rFonts w:hint="default"/>
    </w:rPr>
  </w:style>
  <w:style w:type="character" w:styleId="11">
    <w:name w:val="Hyperlink"/>
    <w:basedOn w:val="9"/>
    <w:qFormat/>
    <w:uiPriority w:val="0"/>
    <w:rPr>
      <w:color w:val="0000FF"/>
      <w:u w:val="single"/>
    </w:rPr>
  </w:style>
  <w:style w:type="character" w:customStyle="1" w:styleId="12">
    <w:name w:val="页脚 字符"/>
    <w:basedOn w:val="9"/>
    <w:link w:val="4"/>
    <w:qFormat/>
    <w:uiPriority w:val="0"/>
    <w:rPr>
      <w:rFonts w:ascii="MS Sans Serif" w:hAnsi="MS Sans Serif" w:eastAsia="Times New Roman"/>
      <w:sz w:val="18"/>
    </w:rPr>
  </w:style>
  <w:style w:type="character" w:customStyle="1" w:styleId="13">
    <w:name w:val="批注框文本 字符"/>
    <w:basedOn w:val="9"/>
    <w:link w:val="3"/>
    <w:qFormat/>
    <w:uiPriority w:val="0"/>
    <w:rPr>
      <w:kern w:val="2"/>
      <w:sz w:val="18"/>
      <w:szCs w:val="18"/>
    </w:rPr>
  </w:style>
  <w:style w:type="character" w:customStyle="1" w:styleId="14">
    <w:name w:val="无间隔 字符"/>
    <w:basedOn w:val="9"/>
    <w:link w:val="15"/>
    <w:qFormat/>
    <w:uiPriority w:val="0"/>
    <w:rPr>
      <w:rFonts w:ascii="Calibri" w:hAnsi="Calibri"/>
      <w:sz w:val="22"/>
      <w:szCs w:val="22"/>
      <w:lang w:val="en-US" w:eastAsia="zh-CN" w:bidi="ar-SA"/>
    </w:rPr>
  </w:style>
  <w:style w:type="paragraph" w:styleId="15">
    <w:name w:val="No Spacing"/>
    <w:link w:val="14"/>
    <w:qFormat/>
    <w:uiPriority w:val="0"/>
    <w:rPr>
      <w:rFonts w:ascii="Calibri" w:hAnsi="Calibri" w:eastAsia="宋体" w:cs="Times New Roman"/>
      <w:sz w:val="22"/>
      <w:szCs w:val="22"/>
      <w:lang w:val="en-US" w:eastAsia="zh-CN" w:bidi="ar-SA"/>
    </w:rPr>
  </w:style>
  <w:style w:type="character" w:customStyle="1" w:styleId="16">
    <w:name w:val="页眉 字符"/>
    <w:basedOn w:val="9"/>
    <w:link w:val="5"/>
    <w:qFormat/>
    <w:uiPriority w:val="0"/>
    <w:rPr>
      <w:rFonts w:ascii="MS Sans Serif" w:hAnsi="MS Sans Serif" w:eastAsia="Times New Roman"/>
      <w:kern w:val="2"/>
      <w:sz w:val="18"/>
    </w:rPr>
  </w:style>
  <w:style w:type="paragraph" w:customStyle="1" w:styleId="17">
    <w:name w:val="Char Char1 Char Char Char"/>
    <w:basedOn w:val="1"/>
    <w:qFormat/>
    <w:uiPriority w:val="0"/>
    <w:pPr>
      <w:tabs>
        <w:tab w:val="left" w:pos="360"/>
      </w:tabs>
    </w:pPr>
  </w:style>
  <w:style w:type="paragraph" w:customStyle="1" w:styleId="18">
    <w:name w:val="Default"/>
    <w:qFormat/>
    <w:uiPriority w:val="0"/>
    <w:pPr>
      <w:widowControl w:val="0"/>
      <w:autoSpaceDE w:val="0"/>
      <w:autoSpaceDN w:val="0"/>
    </w:pPr>
    <w:rPr>
      <w:rFonts w:ascii="Arial" w:hAnsi="Arial" w:eastAsia="Arial" w:cs="Times New Roman"/>
      <w:color w:val="000000"/>
      <w:sz w:val="24"/>
      <w:lang w:val="en-US" w:eastAsia="zh-CN" w:bidi="ar-SA"/>
    </w:rPr>
  </w:style>
  <w:style w:type="character" w:customStyle="1" w:styleId="19">
    <w:name w:val="标题 4 字符"/>
    <w:basedOn w:val="9"/>
    <w:link w:val="2"/>
    <w:qFormat/>
    <w:uiPriority w:val="0"/>
    <w:rPr>
      <w:rFonts w:ascii="Arial" w:hAnsi="Arial"/>
      <w:kern w:val="2"/>
      <w:sz w:val="24"/>
    </w:rPr>
  </w:style>
  <w:style w:type="character" w:customStyle="1" w:styleId="20">
    <w:name w:val="副标题 字符"/>
    <w:basedOn w:val="9"/>
    <w:link w:val="6"/>
    <w:qFormat/>
    <w:uiPriority w:val="0"/>
    <w:rPr>
      <w:kern w:val="2"/>
      <w:sz w:val="28"/>
    </w:rPr>
  </w:style>
  <w:style w:type="character" w:customStyle="1" w:styleId="21">
    <w:name w:val="apple-style-span"/>
    <w:basedOn w:val="9"/>
    <w:qFormat/>
    <w:uiPriority w:val="0"/>
    <w:rPr>
      <w:rFonts w:cs="Times New Roman"/>
    </w:rPr>
  </w:style>
  <w:style w:type="paragraph" w:customStyle="1" w:styleId="22">
    <w:name w:val="style13"/>
    <w:basedOn w:val="1"/>
    <w:qFormat/>
    <w:uiPriority w:val="0"/>
    <w:pPr>
      <w:spacing w:before="100" w:beforeAutospacing="1" w:after="100" w:afterAutospacing="1"/>
      <w:jc w:val="left"/>
    </w:pPr>
    <w:rPr>
      <w:rFonts w:ascii="宋体" w:hAnsi="宋体" w:cs="宋体"/>
      <w:kern w:val="0"/>
      <w:sz w:val="24"/>
      <w:szCs w:val="24"/>
    </w:rPr>
  </w:style>
  <w:style w:type="character" w:customStyle="1" w:styleId="23">
    <w:name w:val="font01"/>
    <w:basedOn w:val="9"/>
    <w:qFormat/>
    <w:uiPriority w:val="0"/>
    <w:rPr>
      <w:rFonts w:hint="default" w:ascii="Arial" w:hAnsi="Arial" w:cs="Arial"/>
      <w:color w:val="000000"/>
      <w:sz w:val="20"/>
      <w:szCs w:val="20"/>
      <w:u w:val="none"/>
    </w:rPr>
  </w:style>
  <w:style w:type="character" w:customStyle="1" w:styleId="24">
    <w:name w:val="font1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1675</Words>
  <Characters>1779</Characters>
  <Lines>20</Lines>
  <Paragraphs>5</Paragraphs>
  <TotalTime>4</TotalTime>
  <ScaleCrop>false</ScaleCrop>
  <LinksUpToDate>false</LinksUpToDate>
  <CharactersWithSpaces>2134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2018-11-16T00:55:00Z</dcterms:created>
  <dc:creator>wayne</dc:creator>
  <cp:lastModifiedBy>尤</cp:lastModifiedBy>
  <cp:lastPrinted>2025-03-19T09:17:00Z</cp:lastPrinted>
  <dcterms:modified xsi:type="dcterms:W3CDTF">2025-12-19T08:38:06Z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08F0C8E62E384B3893AD308AEAE72194_13</vt:lpwstr>
  </property>
  <property fmtid="{D5CDD505-2E9C-101B-9397-08002B2CF9AE}" pid="4" name="KSOTemplateDocerSaveRecord">
    <vt:lpwstr>eyJoZGlkIjoiMzEwNTM5NzYwMDRjMzkwZTVkZjY2ODkwMGIxNGU0OTUiLCJ1c2VySWQiOiI0MDgwOTI3OTkifQ==</vt:lpwstr>
  </property>
</Properties>
</file>